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31608" w14:textId="33D0307B" w:rsidR="00573595" w:rsidRDefault="00573595" w:rsidP="00573595">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w:t>
      </w:r>
      <w:r w:rsidR="0098541A">
        <w:rPr>
          <w:rFonts w:eastAsia="Arial Unicode MS" w:cs="Arial"/>
          <w:bCs/>
          <w:sz w:val="24"/>
        </w:rPr>
        <w:t xml:space="preserve"> Meeting </w:t>
      </w:r>
      <w:r>
        <w:rPr>
          <w:rFonts w:eastAsia="Arial Unicode MS" w:cs="Arial"/>
          <w:bCs/>
          <w:sz w:val="24"/>
        </w:rPr>
        <w:t>#1</w:t>
      </w:r>
      <w:r w:rsidR="0098541A">
        <w:rPr>
          <w:rFonts w:eastAsia="Arial Unicode MS" w:cs="Arial"/>
          <w:bCs/>
          <w:sz w:val="24"/>
        </w:rPr>
        <w:t>6</w:t>
      </w:r>
      <w:r w:rsidR="00602E6F">
        <w:rPr>
          <w:rFonts w:eastAsia="Arial Unicode MS" w:cs="Arial"/>
          <w:bCs/>
          <w:sz w:val="24"/>
        </w:rPr>
        <w:t>1</w:t>
      </w:r>
      <w:r>
        <w:rPr>
          <w:rFonts w:eastAsia="Arial Unicode MS" w:cs="Arial"/>
          <w:bCs/>
          <w:sz w:val="24"/>
        </w:rPr>
        <w:tab/>
      </w:r>
      <w:r w:rsidR="009E0240" w:rsidRPr="009E0240">
        <w:rPr>
          <w:rFonts w:eastAsia="Arial Unicode MS" w:cs="Arial"/>
          <w:bCs/>
          <w:sz w:val="24"/>
        </w:rPr>
        <w:t>S2-240251</w:t>
      </w:r>
      <w:r w:rsidR="009E0240">
        <w:rPr>
          <w:rFonts w:eastAsia="Arial Unicode MS" w:cs="Arial"/>
          <w:bCs/>
          <w:sz w:val="24"/>
        </w:rPr>
        <w:t>3</w:t>
      </w:r>
    </w:p>
    <w:p w14:paraId="0BC102BB" w14:textId="27C3B565" w:rsidR="00573595" w:rsidRDefault="00602E6F" w:rsidP="00573595">
      <w:pPr>
        <w:pStyle w:val="Header"/>
        <w:pBdr>
          <w:bottom w:val="single" w:sz="4" w:space="1" w:color="auto"/>
        </w:pBdr>
        <w:tabs>
          <w:tab w:val="right" w:pos="9638"/>
        </w:tabs>
        <w:ind w:right="-57"/>
        <w:rPr>
          <w:rFonts w:eastAsia="Arial Unicode MS" w:cs="Arial"/>
          <w:bCs/>
          <w:sz w:val="24"/>
        </w:rPr>
      </w:pPr>
      <w:r>
        <w:rPr>
          <w:rFonts w:eastAsiaTheme="minorEastAsia" w:cs="Arial"/>
          <w:sz w:val="24"/>
          <w:lang w:eastAsia="zh-CN"/>
        </w:rPr>
        <w:t>February</w:t>
      </w:r>
      <w:r w:rsidRPr="00E72C5B">
        <w:rPr>
          <w:rFonts w:eastAsiaTheme="minorEastAsia" w:cs="Arial"/>
          <w:sz w:val="24"/>
          <w:lang w:eastAsia="zh-CN"/>
        </w:rPr>
        <w:t xml:space="preserve"> 2</w:t>
      </w:r>
      <w:r>
        <w:rPr>
          <w:rFonts w:eastAsiaTheme="minorEastAsia" w:cs="Arial"/>
          <w:sz w:val="24"/>
          <w:lang w:eastAsia="zh-CN"/>
        </w:rPr>
        <w:t>6</w:t>
      </w:r>
      <w:r w:rsidRPr="00E72C5B">
        <w:rPr>
          <w:rFonts w:eastAsiaTheme="minorEastAsia" w:cs="Arial"/>
          <w:sz w:val="24"/>
          <w:lang w:eastAsia="zh-CN"/>
        </w:rPr>
        <w:t xml:space="preserve"> </w:t>
      </w:r>
      <w:r>
        <w:rPr>
          <w:rFonts w:eastAsiaTheme="minorEastAsia" w:cs="Arial"/>
          <w:sz w:val="24"/>
          <w:lang w:eastAsia="zh-CN"/>
        </w:rPr>
        <w:t>–</w:t>
      </w:r>
      <w:r w:rsidRPr="00E72C5B">
        <w:rPr>
          <w:rFonts w:eastAsiaTheme="minorEastAsia" w:cs="Arial"/>
          <w:sz w:val="24"/>
          <w:lang w:eastAsia="zh-CN"/>
        </w:rPr>
        <w:t xml:space="preserve"> </w:t>
      </w:r>
      <w:r>
        <w:rPr>
          <w:rFonts w:eastAsiaTheme="minorEastAsia" w:cs="Arial"/>
          <w:sz w:val="24"/>
          <w:lang w:eastAsia="zh-CN"/>
        </w:rPr>
        <w:t>March 01</w:t>
      </w:r>
      <w:r w:rsidRPr="00E72C5B">
        <w:rPr>
          <w:rFonts w:eastAsiaTheme="minorEastAsia" w:cs="Arial"/>
          <w:sz w:val="24"/>
          <w:lang w:eastAsia="zh-CN"/>
        </w:rPr>
        <w:t xml:space="preserve">, 2024, </w:t>
      </w:r>
      <w:r>
        <w:rPr>
          <w:rFonts w:eastAsiaTheme="minorEastAsia" w:cs="Arial"/>
          <w:sz w:val="24"/>
          <w:lang w:eastAsia="zh-CN"/>
        </w:rPr>
        <w:t>Athens</w:t>
      </w:r>
      <w:r w:rsidR="00573595">
        <w:rPr>
          <w:rFonts w:eastAsia="Arial Unicode MS" w:cs="Arial"/>
          <w:bCs/>
        </w:rPr>
        <w:tab/>
        <w:t>(was S2-2</w:t>
      </w:r>
      <w:r>
        <w:rPr>
          <w:rFonts w:eastAsia="Arial Unicode MS" w:cs="Arial"/>
          <w:bCs/>
        </w:rPr>
        <w:t>400655</w:t>
      </w:r>
      <w:r w:rsidR="00573595">
        <w:rPr>
          <w:rFonts w:eastAsia="Arial Unicode MS" w:cs="Arial"/>
          <w:bCs/>
        </w:rPr>
        <w:t>)</w:t>
      </w:r>
    </w:p>
    <w:p w14:paraId="3FF3C928" w14:textId="77777777" w:rsidR="00602CFF" w:rsidRDefault="00602CFF" w:rsidP="00602CFF">
      <w:pPr>
        <w:rPr>
          <w:rFonts w:ascii="Arial" w:hAnsi="Arial" w:cs="Arial"/>
        </w:rPr>
      </w:pPr>
    </w:p>
    <w:p w14:paraId="0678D595" w14:textId="609665DA"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98541A">
        <w:rPr>
          <w:rFonts w:ascii="Arial" w:hAnsi="Arial" w:cs="Arial"/>
          <w:b/>
        </w:rPr>
        <w:t>Nokia, Nokia Shanghai Bell</w:t>
      </w:r>
    </w:p>
    <w:p w14:paraId="64A664A2" w14:textId="14AC4CE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52AAA">
        <w:rPr>
          <w:rFonts w:ascii="Arial" w:hAnsi="Arial" w:cs="Arial"/>
          <w:b/>
        </w:rPr>
        <w:t xml:space="preserve">Discussion paper on </w:t>
      </w:r>
      <w:r w:rsidR="0098541A">
        <w:rPr>
          <w:rFonts w:ascii="Arial" w:hAnsi="Arial" w:cs="Arial"/>
          <w:b/>
        </w:rPr>
        <w:t>PCC rule update based on URSP rule enforcement report</w:t>
      </w:r>
    </w:p>
    <w:p w14:paraId="5E6F7AD5" w14:textId="5071B390"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943F04">
        <w:rPr>
          <w:rFonts w:ascii="Arial" w:hAnsi="Arial" w:cs="Arial"/>
          <w:b/>
        </w:rPr>
        <w:t xml:space="preserve"> and Agreement</w:t>
      </w:r>
    </w:p>
    <w:p w14:paraId="75C8315D" w14:textId="6670A25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A07AF" w:rsidRPr="005A07AF">
        <w:rPr>
          <w:rFonts w:ascii="Arial" w:hAnsi="Arial" w:cs="Arial"/>
          <w:b/>
        </w:rPr>
        <w:t>9.</w:t>
      </w:r>
      <w:r w:rsidR="0098541A">
        <w:rPr>
          <w:rFonts w:ascii="Arial" w:hAnsi="Arial" w:cs="Arial"/>
          <w:b/>
        </w:rPr>
        <w:t>25</w:t>
      </w:r>
      <w:r w:rsidR="005A07AF" w:rsidRPr="005A07AF">
        <w:rPr>
          <w:rFonts w:ascii="Arial" w:hAnsi="Arial" w:cs="Arial"/>
          <w:b/>
        </w:rPr>
        <w:t>.2</w:t>
      </w:r>
    </w:p>
    <w:p w14:paraId="1C1AC3E2" w14:textId="7A58BC8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98541A">
        <w:rPr>
          <w:rFonts w:ascii="Arial" w:hAnsi="Arial" w:cs="Arial"/>
          <w:b/>
        </w:rPr>
        <w:t>eUEPO</w:t>
      </w:r>
      <w:r w:rsidR="00DE1DE7">
        <w:rPr>
          <w:rFonts w:ascii="Arial" w:hAnsi="Arial" w:cs="Arial"/>
          <w:b/>
        </w:rPr>
        <w:t xml:space="preserve"> / Rel-18</w:t>
      </w:r>
    </w:p>
    <w:p w14:paraId="49D97BC2" w14:textId="6C1118DB" w:rsidR="00602CFF" w:rsidRDefault="00602CFF" w:rsidP="00602CFF">
      <w:pPr>
        <w:rPr>
          <w:rFonts w:ascii="Arial" w:hAnsi="Arial" w:cs="Arial"/>
          <w:i/>
        </w:rPr>
      </w:pPr>
      <w:r>
        <w:rPr>
          <w:rFonts w:ascii="Arial" w:hAnsi="Arial" w:cs="Arial"/>
          <w:i/>
        </w:rPr>
        <w:t>Abstract of the contribution:</w:t>
      </w:r>
      <w:r w:rsidR="00763A54">
        <w:rPr>
          <w:rFonts w:ascii="Arial" w:hAnsi="Arial" w:cs="Arial"/>
          <w:i/>
        </w:rPr>
        <w:t xml:space="preserve"> </w:t>
      </w:r>
      <w:r w:rsidR="00763A54" w:rsidRPr="0024061C">
        <w:rPr>
          <w:rFonts w:ascii="Arial" w:hAnsi="Arial" w:cs="Arial"/>
          <w:i/>
        </w:rPr>
        <w:t xml:space="preserve">This paper </w:t>
      </w:r>
      <w:r w:rsidR="00675FE4">
        <w:rPr>
          <w:rFonts w:ascii="Arial" w:hAnsi="Arial" w:cs="Arial"/>
          <w:i/>
        </w:rPr>
        <w:t>discusses whether there is a need for interaction between PCF for UE and PCF for PDU Session so that PCF for PDU session may generate PCC rules based on URSP sent to a UE.</w:t>
      </w:r>
    </w:p>
    <w:p w14:paraId="376DA655" w14:textId="77777777" w:rsidR="00DA0DF9" w:rsidRPr="00305BD8" w:rsidRDefault="00DA0DF9" w:rsidP="005228BA">
      <w:pPr>
        <w:pStyle w:val="CRCoverPage"/>
        <w:pBdr>
          <w:bottom w:val="single" w:sz="12" w:space="1" w:color="auto"/>
        </w:pBdr>
        <w:outlineLvl w:val="0"/>
        <w:rPr>
          <w:rFonts w:cs="Arial"/>
          <w:b/>
          <w:noProof/>
          <w:lang w:eastAsia="ko-KR"/>
        </w:rPr>
      </w:pPr>
    </w:p>
    <w:p w14:paraId="0492D117" w14:textId="6478767D" w:rsidR="00F52DED" w:rsidRPr="003153BA" w:rsidRDefault="003153BA" w:rsidP="003153BA">
      <w:pPr>
        <w:pStyle w:val="Heading1"/>
      </w:pPr>
      <w:r w:rsidRPr="003153BA">
        <w:t>1.</w:t>
      </w:r>
      <w:r w:rsidRPr="003153BA">
        <w:tab/>
      </w:r>
      <w:r w:rsidR="00F2700C" w:rsidRPr="003153BA">
        <w:t>Discussion</w:t>
      </w:r>
    </w:p>
    <w:p w14:paraId="429268E6" w14:textId="77777777" w:rsidR="00507B3E" w:rsidRDefault="00507B3E" w:rsidP="00507B3E">
      <w:pPr>
        <w:pStyle w:val="Heading2"/>
        <w:rPr>
          <w:lang w:eastAsia="ko-KR"/>
        </w:rPr>
      </w:pPr>
      <w:r>
        <w:rPr>
          <w:lang w:eastAsia="ko-KR"/>
        </w:rPr>
        <w:t>1.1</w:t>
      </w:r>
      <w:r>
        <w:rPr>
          <w:lang w:eastAsia="ko-KR"/>
        </w:rPr>
        <w:tab/>
        <w:t>Overview</w:t>
      </w:r>
    </w:p>
    <w:p w14:paraId="345CBDA4" w14:textId="779AD79B" w:rsidR="006F7C65" w:rsidRDefault="00803E2F" w:rsidP="00F65B15">
      <w:pPr>
        <w:rPr>
          <w:lang w:eastAsia="ko-KR"/>
        </w:rPr>
      </w:pPr>
      <w:r>
        <w:rPr>
          <w:lang w:eastAsia="ko-KR"/>
        </w:rPr>
        <w:t>TS 23</w:t>
      </w:r>
      <w:r w:rsidRPr="00803E2F">
        <w:rPr>
          <w:lang w:eastAsia="ko-KR"/>
        </w:rPr>
        <w:t>.</w:t>
      </w:r>
      <w:r w:rsidRPr="00A252A8">
        <w:rPr>
          <w:lang w:eastAsia="ko-KR"/>
        </w:rPr>
        <w:t xml:space="preserve">503 </w:t>
      </w:r>
      <w:r w:rsidR="00A252A8" w:rsidRPr="00A252A8">
        <w:t>[1]</w:t>
      </w:r>
      <w:r w:rsidR="00A252A8">
        <w:rPr>
          <w:b/>
          <w:bCs/>
        </w:rPr>
        <w:t xml:space="preserve"> </w:t>
      </w:r>
      <w:r>
        <w:rPr>
          <w:lang w:eastAsia="ko-KR"/>
        </w:rPr>
        <w:t>clause 6.1.6.1 currently has below text specified:</w:t>
      </w:r>
    </w:p>
    <w:p w14:paraId="18E596AD" w14:textId="4368C1F8" w:rsidR="00803E2F" w:rsidRPr="00803E2F" w:rsidRDefault="00803E2F" w:rsidP="00F65B15">
      <w:pPr>
        <w:rPr>
          <w:lang w:eastAsia="ko-KR"/>
        </w:rPr>
      </w:pPr>
      <w:r>
        <w:rPr>
          <w:lang w:eastAsia="ko-KR"/>
        </w:rPr>
        <w:t>"</w:t>
      </w:r>
      <w:r w:rsidRPr="00803E2F">
        <w:rPr>
          <w:i/>
          <w:iCs/>
        </w:rPr>
        <w:t xml:space="preserve">The PCF for the PDU Session may generate PCC rules under consideration of the traffic descriptor corresponding to the UE reported Connection Capabilities </w:t>
      </w:r>
      <w:r w:rsidRPr="002A523F">
        <w:rPr>
          <w:i/>
          <w:iCs/>
          <w:highlight w:val="yellow"/>
        </w:rPr>
        <w:t>or the URSP rules which has been sent to the UE.</w:t>
      </w:r>
      <w:r>
        <w:rPr>
          <w:lang w:eastAsia="ko-KR"/>
        </w:rPr>
        <w:t>"</w:t>
      </w:r>
    </w:p>
    <w:p w14:paraId="44C49D79" w14:textId="43EF2C5B" w:rsidR="002A523F" w:rsidRDefault="002A523F" w:rsidP="002A523F">
      <w:pPr>
        <w:rPr>
          <w:lang w:eastAsia="ko-KR"/>
        </w:rPr>
      </w:pPr>
      <w:r>
        <w:rPr>
          <w:lang w:eastAsia="ko-KR"/>
        </w:rPr>
        <w:t>There are two different aspects covered by the above specified text</w:t>
      </w:r>
      <w:r w:rsidR="0001426C">
        <w:rPr>
          <w:lang w:eastAsia="ko-KR"/>
        </w:rPr>
        <w:t>:</w:t>
      </w:r>
    </w:p>
    <w:p w14:paraId="2B2ED038" w14:textId="173FB1AF" w:rsidR="002A523F" w:rsidRPr="002A523F" w:rsidRDefault="002A523F" w:rsidP="002A523F">
      <w:pPr>
        <w:pStyle w:val="B1"/>
        <w:numPr>
          <w:ilvl w:val="0"/>
          <w:numId w:val="6"/>
        </w:numPr>
        <w:rPr>
          <w:lang w:eastAsia="ko-KR"/>
        </w:rPr>
      </w:pPr>
      <w:r w:rsidRPr="00803E2F">
        <w:rPr>
          <w:i/>
          <w:iCs/>
        </w:rPr>
        <w:t>The PCF for the PDU Session generate</w:t>
      </w:r>
      <w:r>
        <w:rPr>
          <w:i/>
          <w:iCs/>
          <w:lang w:val="en-US"/>
        </w:rPr>
        <w:t>s</w:t>
      </w:r>
      <w:r w:rsidRPr="00803E2F">
        <w:rPr>
          <w:i/>
          <w:iCs/>
        </w:rPr>
        <w:t xml:space="preserve"> PCC rules under consideration of the traffic descriptor corresponding to the UE reported Connection Capabilitie</w:t>
      </w:r>
      <w:r>
        <w:rPr>
          <w:i/>
          <w:iCs/>
          <w:lang w:val="en-US"/>
        </w:rPr>
        <w:t>s</w:t>
      </w:r>
      <w:r w:rsidR="00B667C7">
        <w:rPr>
          <w:i/>
          <w:iCs/>
          <w:lang w:val="en-US"/>
        </w:rPr>
        <w:t>.</w:t>
      </w:r>
    </w:p>
    <w:p w14:paraId="5C9F24C4" w14:textId="2F9E9F65" w:rsidR="002A523F" w:rsidRDefault="002A523F" w:rsidP="002A523F">
      <w:pPr>
        <w:pStyle w:val="B1"/>
        <w:numPr>
          <w:ilvl w:val="0"/>
          <w:numId w:val="6"/>
        </w:numPr>
        <w:rPr>
          <w:lang w:eastAsia="ko-KR"/>
        </w:rPr>
      </w:pPr>
      <w:r w:rsidRPr="00803E2F">
        <w:rPr>
          <w:i/>
          <w:iCs/>
        </w:rPr>
        <w:t>The PCF for the PDU Session generate</w:t>
      </w:r>
      <w:r>
        <w:rPr>
          <w:i/>
          <w:iCs/>
          <w:lang w:val="en-US"/>
        </w:rPr>
        <w:t>s</w:t>
      </w:r>
      <w:r w:rsidRPr="00803E2F">
        <w:rPr>
          <w:i/>
          <w:iCs/>
        </w:rPr>
        <w:t xml:space="preserve"> PCC rules under consideration of the traffic descriptor corresponding to the </w:t>
      </w:r>
      <w:r w:rsidRPr="002A523F">
        <w:rPr>
          <w:i/>
          <w:iCs/>
          <w:highlight w:val="yellow"/>
        </w:rPr>
        <w:t>URSP rules which has been sent to the UE.</w:t>
      </w:r>
    </w:p>
    <w:p w14:paraId="384ED35D" w14:textId="2B7EF162" w:rsidR="002A523F" w:rsidRDefault="002A523F" w:rsidP="002A523F">
      <w:pPr>
        <w:rPr>
          <w:noProof/>
        </w:rPr>
      </w:pPr>
      <w:r>
        <w:rPr>
          <w:lang w:eastAsia="ko-KR"/>
        </w:rPr>
        <w:t xml:space="preserve">For 1) above, it is understandable that, the operator </w:t>
      </w:r>
      <w:r w:rsidR="002E64D1">
        <w:rPr>
          <w:lang w:eastAsia="ko-KR"/>
        </w:rPr>
        <w:t xml:space="preserve">knows </w:t>
      </w:r>
      <w:r>
        <w:rPr>
          <w:noProof/>
        </w:rPr>
        <w:t>what application</w:t>
      </w:r>
      <w:r w:rsidR="002E64D1">
        <w:rPr>
          <w:noProof/>
        </w:rPr>
        <w:t xml:space="preserve"> traffic</w:t>
      </w:r>
      <w:r>
        <w:rPr>
          <w:noProof/>
        </w:rPr>
        <w:t xml:space="preserve"> is </w:t>
      </w:r>
      <w:r w:rsidR="002E64D1">
        <w:rPr>
          <w:noProof/>
        </w:rPr>
        <w:t>about to be sent by the UE through the PDU Session,</w:t>
      </w:r>
      <w:r>
        <w:rPr>
          <w:noProof/>
        </w:rPr>
        <w:t xml:space="preserve"> when a </w:t>
      </w:r>
      <w:r w:rsidR="002E64D1">
        <w:rPr>
          <w:noProof/>
        </w:rPr>
        <w:t>C</w:t>
      </w:r>
      <w:r>
        <w:rPr>
          <w:noProof/>
        </w:rPr>
        <w:t xml:space="preserve">onnection </w:t>
      </w:r>
      <w:r w:rsidR="002E64D1">
        <w:rPr>
          <w:noProof/>
        </w:rPr>
        <w:t>C</w:t>
      </w:r>
      <w:r>
        <w:rPr>
          <w:noProof/>
        </w:rPr>
        <w:t xml:space="preserve">apability is reported by the UE, because </w:t>
      </w:r>
      <w:r w:rsidR="002E64D1">
        <w:rPr>
          <w:noProof/>
        </w:rPr>
        <w:t xml:space="preserve">the opeartor had provisioned </w:t>
      </w:r>
      <w:r>
        <w:rPr>
          <w:noProof/>
        </w:rPr>
        <w:t xml:space="preserve">the UE with </w:t>
      </w:r>
      <w:r w:rsidR="002E64D1">
        <w:rPr>
          <w:noProof/>
        </w:rPr>
        <w:t>a</w:t>
      </w:r>
      <w:r>
        <w:rPr>
          <w:noProof/>
        </w:rPr>
        <w:t xml:space="preserve"> specific </w:t>
      </w:r>
      <w:r w:rsidR="002E64D1">
        <w:rPr>
          <w:noProof/>
        </w:rPr>
        <w:t>C</w:t>
      </w:r>
      <w:r>
        <w:rPr>
          <w:noProof/>
        </w:rPr>
        <w:t xml:space="preserve">onnection </w:t>
      </w:r>
      <w:r w:rsidR="002E64D1">
        <w:rPr>
          <w:noProof/>
        </w:rPr>
        <w:t>C</w:t>
      </w:r>
      <w:r>
        <w:rPr>
          <w:noProof/>
        </w:rPr>
        <w:t>apability value for th</w:t>
      </w:r>
      <w:r w:rsidR="002E64D1">
        <w:rPr>
          <w:noProof/>
        </w:rPr>
        <w:t>at</w:t>
      </w:r>
      <w:r>
        <w:rPr>
          <w:noProof/>
        </w:rPr>
        <w:t xml:space="preserve"> application </w:t>
      </w:r>
      <w:r w:rsidR="002E64D1">
        <w:rPr>
          <w:noProof/>
        </w:rPr>
        <w:t xml:space="preserve">in the </w:t>
      </w:r>
      <w:r>
        <w:rPr>
          <w:noProof/>
        </w:rPr>
        <w:t xml:space="preserve">Traffic Descriptor </w:t>
      </w:r>
      <w:r w:rsidR="002E64D1">
        <w:rPr>
          <w:noProof/>
        </w:rPr>
        <w:t>of</w:t>
      </w:r>
      <w:r>
        <w:rPr>
          <w:noProof/>
        </w:rPr>
        <w:t xml:space="preserve"> the URSP rule. So, it is reasonably OK </w:t>
      </w:r>
      <w:r w:rsidR="002E64D1">
        <w:rPr>
          <w:noProof/>
        </w:rPr>
        <w:t xml:space="preserve">to assume </w:t>
      </w:r>
      <w:r>
        <w:rPr>
          <w:noProof/>
        </w:rPr>
        <w:t>that the PCF for PDU Session has configurations to generate the corresponding PCC rules based on the UE reported Connection Capability.</w:t>
      </w:r>
    </w:p>
    <w:p w14:paraId="5D3DA406" w14:textId="15C24BA8" w:rsidR="002A523F" w:rsidRDefault="002A523F" w:rsidP="002A523F">
      <w:pPr>
        <w:rPr>
          <w:lang w:eastAsia="ko-KR"/>
        </w:rPr>
      </w:pPr>
      <w:r>
        <w:rPr>
          <w:lang w:eastAsia="ko-KR"/>
        </w:rPr>
        <w:t>However,</w:t>
      </w:r>
      <w:r w:rsidR="00265E73">
        <w:rPr>
          <w:lang w:eastAsia="ko-KR"/>
        </w:rPr>
        <w:t xml:space="preserve"> for</w:t>
      </w:r>
      <w:r>
        <w:rPr>
          <w:lang w:eastAsia="ko-KR"/>
        </w:rPr>
        <w:t xml:space="preserve"> 2) above, the PCF for PDU Session does not have knowledge </w:t>
      </w:r>
      <w:r w:rsidR="00265E73">
        <w:rPr>
          <w:lang w:eastAsia="ko-KR"/>
        </w:rPr>
        <w:t>(</w:t>
      </w:r>
      <w:proofErr w:type="gramStart"/>
      <w:r w:rsidR="00265E73">
        <w:rPr>
          <w:lang w:eastAsia="ko-KR"/>
        </w:rPr>
        <w:t>and also</w:t>
      </w:r>
      <w:proofErr w:type="gramEnd"/>
      <w:r w:rsidR="00265E73">
        <w:rPr>
          <w:lang w:eastAsia="ko-KR"/>
        </w:rPr>
        <w:t xml:space="preserve"> does not need to be aware) </w:t>
      </w:r>
      <w:r>
        <w:rPr>
          <w:lang w:eastAsia="ko-KR"/>
        </w:rPr>
        <w:t>about what URSP rules have been provisioned in a UE. Generally, the network is configured with some policies e.g. which application traffic shall be routed through which DNN+S-NSSAI etc. and a URSP rule is provided to the UE to instruct the UE to route application traffic according to the network configuration.</w:t>
      </w:r>
      <w:r w:rsidR="008C7B12">
        <w:rPr>
          <w:lang w:eastAsia="ko-KR"/>
        </w:rPr>
        <w:t xml:space="preserve"> There is no need for PCF for PDU session to generate PCC rules based on what URSP rules have been sent to a UE. The PCF for PDU Session can always generat</w:t>
      </w:r>
      <w:r w:rsidR="00265E73">
        <w:rPr>
          <w:lang w:eastAsia="ko-KR"/>
        </w:rPr>
        <w:t>e</w:t>
      </w:r>
      <w:r w:rsidR="008C7B12">
        <w:rPr>
          <w:lang w:eastAsia="ko-KR"/>
        </w:rPr>
        <w:t xml:space="preserve"> PCC rules based on the network configuration </w:t>
      </w:r>
      <w:proofErr w:type="gramStart"/>
      <w:r w:rsidR="008C7B12">
        <w:rPr>
          <w:lang w:eastAsia="ko-KR"/>
        </w:rPr>
        <w:t>and also</w:t>
      </w:r>
      <w:proofErr w:type="gramEnd"/>
      <w:r w:rsidR="008C7B12">
        <w:rPr>
          <w:lang w:eastAsia="ko-KR"/>
        </w:rPr>
        <w:t xml:space="preserve"> when a particular</w:t>
      </w:r>
      <w:r w:rsidR="002E64D1">
        <w:rPr>
          <w:lang w:eastAsia="ko-KR"/>
        </w:rPr>
        <w:t xml:space="preserve"> application</w:t>
      </w:r>
      <w:r w:rsidR="008C7B12">
        <w:rPr>
          <w:lang w:eastAsia="ko-KR"/>
        </w:rPr>
        <w:t xml:space="preserve"> traffic is detected (e.g. case 1. above).</w:t>
      </w:r>
      <w:r w:rsidR="002E64D1">
        <w:rPr>
          <w:lang w:eastAsia="ko-KR"/>
        </w:rPr>
        <w:t xml:space="preserve"> </w:t>
      </w:r>
      <w:r>
        <w:rPr>
          <w:lang w:eastAsia="ko-KR"/>
        </w:rPr>
        <w:t>There is no need for any interaction between a PCF for PDU Session and PCF for the UE to determine the PCC rules that are applicable for a PDU Session.</w:t>
      </w:r>
    </w:p>
    <w:p w14:paraId="3D78A644" w14:textId="5F7ACB03" w:rsidR="0069484E" w:rsidRDefault="0069484E" w:rsidP="0069484E">
      <w:pPr>
        <w:spacing w:after="0"/>
        <w:rPr>
          <w:lang w:eastAsia="ko-KR"/>
        </w:rPr>
      </w:pPr>
      <w:r>
        <w:rPr>
          <w:lang w:eastAsia="ko-KR"/>
        </w:rPr>
        <w:t>A discussion paper was submitted in SA2 #158 (</w:t>
      </w:r>
      <w:hyperlink r:id="rId11" w:history="1">
        <w:r w:rsidRPr="0069484E">
          <w:rPr>
            <w:rFonts w:ascii="Arial" w:eastAsia="Times New Roman" w:hAnsi="Arial" w:cs="Arial"/>
            <w:b/>
            <w:bCs/>
            <w:color w:val="0000FF"/>
            <w:sz w:val="16"/>
            <w:szCs w:val="16"/>
            <w:u w:val="single"/>
            <w:lang w:val="en-IN" w:eastAsia="en-IN"/>
          </w:rPr>
          <w:t>S2-2308687</w:t>
        </w:r>
      </w:hyperlink>
      <w:r>
        <w:rPr>
          <w:lang w:eastAsia="ko-KR"/>
        </w:rPr>
        <w:t xml:space="preserve">), suggesting that there is a need for </w:t>
      </w:r>
      <w:r>
        <w:rPr>
          <w:rFonts w:eastAsiaTheme="minorEastAsia"/>
          <w:lang w:eastAsia="zh-CN"/>
        </w:rPr>
        <w:t xml:space="preserve">interaction between SM-PCF and UE-PCF for PCC rule generation to support the scenario 2) above, and there were corresponding CRs </w:t>
      </w:r>
      <w:hyperlink r:id="rId12" w:history="1">
        <w:r w:rsidRPr="0069484E">
          <w:rPr>
            <w:rFonts w:ascii="Arial" w:eastAsia="Times New Roman" w:hAnsi="Arial" w:cs="Arial"/>
            <w:b/>
            <w:bCs/>
            <w:color w:val="0000FF"/>
            <w:sz w:val="16"/>
            <w:szCs w:val="16"/>
            <w:u w:val="single"/>
            <w:lang w:val="en-IN" w:eastAsia="en-IN"/>
          </w:rPr>
          <w:t>S2-2308688</w:t>
        </w:r>
      </w:hyperlink>
      <w:r>
        <w:rPr>
          <w:rFonts w:eastAsiaTheme="minorEastAsia"/>
          <w:lang w:eastAsia="zh-CN"/>
        </w:rPr>
        <w:t xml:space="preserve"> </w:t>
      </w:r>
      <w:r w:rsidRPr="00A4123F">
        <w:rPr>
          <w:rFonts w:eastAsiaTheme="minorEastAsia"/>
          <w:lang w:eastAsia="zh-CN"/>
        </w:rPr>
        <w:t xml:space="preserve">and </w:t>
      </w:r>
      <w:hyperlink r:id="rId13" w:history="1">
        <w:r w:rsidRPr="0069484E">
          <w:rPr>
            <w:rFonts w:ascii="Arial" w:eastAsia="Times New Roman" w:hAnsi="Arial" w:cs="Arial"/>
            <w:b/>
            <w:bCs/>
            <w:color w:val="0000FF"/>
            <w:sz w:val="16"/>
            <w:szCs w:val="16"/>
            <w:u w:val="single"/>
            <w:lang w:val="en-IN" w:eastAsia="en-IN"/>
          </w:rPr>
          <w:t>S2-2308689</w:t>
        </w:r>
      </w:hyperlink>
      <w:r>
        <w:rPr>
          <w:rFonts w:eastAsiaTheme="minorEastAsia"/>
          <w:lang w:eastAsia="zh-CN"/>
        </w:rPr>
        <w:t xml:space="preserve"> proposed</w:t>
      </w:r>
      <w:r w:rsidRPr="00A4123F">
        <w:rPr>
          <w:rFonts w:eastAsiaTheme="minorEastAsia"/>
          <w:lang w:eastAsia="zh-CN"/>
        </w:rPr>
        <w:t>.</w:t>
      </w:r>
    </w:p>
    <w:p w14:paraId="02B54105" w14:textId="636008BB" w:rsidR="0069484E" w:rsidRPr="0069484E" w:rsidRDefault="0069484E" w:rsidP="0069484E">
      <w:pPr>
        <w:spacing w:after="0"/>
        <w:rPr>
          <w:rFonts w:ascii="Arial" w:eastAsia="Times New Roman" w:hAnsi="Arial" w:cs="Arial"/>
          <w:b/>
          <w:bCs/>
          <w:color w:val="0000FF"/>
          <w:sz w:val="16"/>
          <w:szCs w:val="16"/>
          <w:u w:val="single"/>
          <w:lang w:val="en-IN" w:eastAsia="en-IN"/>
        </w:rPr>
      </w:pPr>
    </w:p>
    <w:p w14:paraId="776293BB" w14:textId="11B09389" w:rsidR="0069484E" w:rsidRDefault="0069484E" w:rsidP="00680A19">
      <w:pPr>
        <w:rPr>
          <w:lang w:eastAsia="ko-KR"/>
        </w:rPr>
      </w:pPr>
      <w:r>
        <w:rPr>
          <w:lang w:eastAsia="ko-KR"/>
        </w:rPr>
        <w:t xml:space="preserve">Below are some of the </w:t>
      </w:r>
      <w:r w:rsidR="0001426C">
        <w:rPr>
          <w:lang w:eastAsia="ko-KR"/>
        </w:rPr>
        <w:t>observations</w:t>
      </w:r>
      <w:r>
        <w:rPr>
          <w:lang w:eastAsia="ko-KR"/>
        </w:rPr>
        <w:t xml:space="preserve"> from the discussion paper in (</w:t>
      </w:r>
      <w:hyperlink r:id="rId14" w:history="1">
        <w:r w:rsidRPr="0069484E">
          <w:rPr>
            <w:rFonts w:ascii="Arial" w:eastAsia="Times New Roman" w:hAnsi="Arial" w:cs="Arial"/>
            <w:b/>
            <w:bCs/>
            <w:color w:val="0000FF"/>
            <w:sz w:val="16"/>
            <w:szCs w:val="16"/>
            <w:u w:val="single"/>
            <w:lang w:val="en-IN" w:eastAsia="en-IN"/>
          </w:rPr>
          <w:t>S2-2308687</w:t>
        </w:r>
      </w:hyperlink>
      <w:r>
        <w:rPr>
          <w:lang w:eastAsia="ko-KR"/>
        </w:rPr>
        <w:t>):</w:t>
      </w:r>
    </w:p>
    <w:p w14:paraId="5079D8FD" w14:textId="742CD332" w:rsidR="00C2114F" w:rsidRDefault="0069484E" w:rsidP="0069484E">
      <w:pPr>
        <w:pStyle w:val="ListParagraph"/>
        <w:numPr>
          <w:ilvl w:val="0"/>
          <w:numId w:val="7"/>
        </w:numPr>
        <w:rPr>
          <w:lang w:eastAsia="ko-KR"/>
        </w:rPr>
      </w:pPr>
      <w:r>
        <w:rPr>
          <w:lang w:eastAsia="ko-KR"/>
        </w:rPr>
        <w:t xml:space="preserve">One of the issues </w:t>
      </w:r>
      <w:r w:rsidR="0084736A">
        <w:rPr>
          <w:lang w:eastAsia="ko-KR"/>
        </w:rPr>
        <w:t>suggested</w:t>
      </w:r>
      <w:r>
        <w:rPr>
          <w:lang w:eastAsia="ko-KR"/>
        </w:rPr>
        <w:t xml:space="preserve"> in the discussion paper is that an AF may provide URSP guidance dynamically to the PCF for the UE, and the PCF for PDU Session </w:t>
      </w:r>
      <w:r w:rsidR="00265E73">
        <w:rPr>
          <w:lang w:eastAsia="ko-KR"/>
        </w:rPr>
        <w:t xml:space="preserve">may need to </w:t>
      </w:r>
      <w:r>
        <w:rPr>
          <w:lang w:eastAsia="ko-KR"/>
        </w:rPr>
        <w:t>update policies in accordance with the URSP rules provided to the UE.</w:t>
      </w:r>
    </w:p>
    <w:p w14:paraId="72613128" w14:textId="2B63182B" w:rsidR="0069484E" w:rsidRDefault="0069484E" w:rsidP="0069484E">
      <w:pPr>
        <w:overflowPunct w:val="0"/>
        <w:autoSpaceDE w:val="0"/>
        <w:autoSpaceDN w:val="0"/>
        <w:adjustRightInd w:val="0"/>
        <w:ind w:left="928"/>
        <w:jc w:val="left"/>
        <w:textAlignment w:val="baseline"/>
        <w:rPr>
          <w:lang w:eastAsia="zh-CN"/>
        </w:rPr>
      </w:pPr>
      <w:r>
        <w:rPr>
          <w:lang w:eastAsia="ko-KR"/>
        </w:rPr>
        <w:t xml:space="preserve">In this regard, it is to be noted that the </w:t>
      </w:r>
      <w:r>
        <w:rPr>
          <w:lang w:eastAsia="zh-CN"/>
        </w:rPr>
        <w:t>URSP guidance from AF is not completely dynamic. The request from AF needs to be first authorized by the network.</w:t>
      </w:r>
    </w:p>
    <w:p w14:paraId="15A7C5BE" w14:textId="3DA31ACE" w:rsidR="0069484E" w:rsidRDefault="0069484E" w:rsidP="0069484E">
      <w:pPr>
        <w:pStyle w:val="ListParagraph"/>
        <w:numPr>
          <w:ilvl w:val="1"/>
          <w:numId w:val="8"/>
        </w:numPr>
        <w:overflowPunct w:val="0"/>
        <w:autoSpaceDE w:val="0"/>
        <w:autoSpaceDN w:val="0"/>
        <w:adjustRightInd w:val="0"/>
        <w:contextualSpacing w:val="0"/>
        <w:jc w:val="left"/>
        <w:textAlignment w:val="baseline"/>
        <w:rPr>
          <w:lang w:eastAsia="zh-CN"/>
        </w:rPr>
      </w:pPr>
      <w:r>
        <w:rPr>
          <w:lang w:eastAsia="zh-CN"/>
        </w:rPr>
        <w:lastRenderedPageBreak/>
        <w:t>If the request contains AF service identifier, it is mapped to corresponding DNN/Slice information by the NEF.</w:t>
      </w:r>
    </w:p>
    <w:p w14:paraId="6059C763" w14:textId="77777777" w:rsidR="0069484E" w:rsidRDefault="0069484E" w:rsidP="0069484E">
      <w:pPr>
        <w:pStyle w:val="ListParagraph"/>
        <w:numPr>
          <w:ilvl w:val="1"/>
          <w:numId w:val="8"/>
        </w:numPr>
        <w:overflowPunct w:val="0"/>
        <w:autoSpaceDE w:val="0"/>
        <w:autoSpaceDN w:val="0"/>
        <w:adjustRightInd w:val="0"/>
        <w:contextualSpacing w:val="0"/>
        <w:jc w:val="left"/>
        <w:textAlignment w:val="baseline"/>
        <w:rPr>
          <w:lang w:eastAsia="zh-CN"/>
        </w:rPr>
      </w:pPr>
      <w:r>
        <w:rPr>
          <w:lang w:eastAsia="zh-CN"/>
        </w:rPr>
        <w:t>If the request contains DNN, Slice information, the UE subscription or group subscription data is checked before authorizing the AF request.</w:t>
      </w:r>
    </w:p>
    <w:p w14:paraId="7848D395" w14:textId="4F2DFF0A" w:rsidR="0069484E" w:rsidRDefault="0069484E" w:rsidP="0069484E">
      <w:pPr>
        <w:overflowPunct w:val="0"/>
        <w:autoSpaceDE w:val="0"/>
        <w:autoSpaceDN w:val="0"/>
        <w:adjustRightInd w:val="0"/>
        <w:ind w:left="928"/>
        <w:jc w:val="left"/>
        <w:textAlignment w:val="baseline"/>
        <w:rPr>
          <w:lang w:eastAsia="ko-KR"/>
        </w:rPr>
      </w:pPr>
      <w:r>
        <w:rPr>
          <w:lang w:eastAsia="ko-KR"/>
        </w:rPr>
        <w:t>Both a) and b) above means, the network is configured with appropriate information before a URSP guidance is accepted. So, the PCF for PDU session is also assumed to be configured with appropriate information to implement necessary PCC rules and gate control. So, there is no need for any interaction between the PCF for UE and PCF for PDU Session</w:t>
      </w:r>
      <w:r w:rsidR="00265E73">
        <w:rPr>
          <w:lang w:eastAsia="ko-KR"/>
        </w:rPr>
        <w:t xml:space="preserve"> even for the case when AF provides URSP guidance.</w:t>
      </w:r>
    </w:p>
    <w:p w14:paraId="1FCDC76C" w14:textId="629C7921" w:rsidR="0069484E" w:rsidRDefault="0069484E" w:rsidP="0069484E">
      <w:pPr>
        <w:overflowPunct w:val="0"/>
        <w:autoSpaceDE w:val="0"/>
        <w:autoSpaceDN w:val="0"/>
        <w:adjustRightInd w:val="0"/>
        <w:ind w:left="928"/>
        <w:jc w:val="left"/>
        <w:textAlignment w:val="baseline"/>
        <w:rPr>
          <w:lang w:eastAsia="ko-KR"/>
        </w:rPr>
      </w:pPr>
      <w:r>
        <w:rPr>
          <w:lang w:eastAsia="ko-KR"/>
        </w:rPr>
        <w:t xml:space="preserve">Moreover, </w:t>
      </w:r>
      <w:r>
        <w:rPr>
          <w:lang w:eastAsia="zh-CN"/>
        </w:rPr>
        <w:t>KI#2 is about UE reporting URSP rule enforcement to PCF for UE. The problem mentioned above (i.e. AF providing guidance dynamically) is not related to the KI#2 and hence not in scope of the work.</w:t>
      </w:r>
    </w:p>
    <w:p w14:paraId="53890E60" w14:textId="19470313" w:rsidR="0069484E" w:rsidRPr="0084736A" w:rsidRDefault="0084736A" w:rsidP="0069484E">
      <w:pPr>
        <w:pStyle w:val="ListParagraph"/>
        <w:numPr>
          <w:ilvl w:val="0"/>
          <w:numId w:val="7"/>
        </w:numPr>
        <w:rPr>
          <w:lang w:eastAsia="ko-KR"/>
        </w:rPr>
      </w:pPr>
      <w:r>
        <w:rPr>
          <w:lang w:eastAsia="ko-KR"/>
        </w:rPr>
        <w:t>The discussion paper also suggests that in the absence of knowledge about what URSP rules have be</w:t>
      </w:r>
      <w:r w:rsidR="00265E73">
        <w:rPr>
          <w:lang w:eastAsia="ko-KR"/>
        </w:rPr>
        <w:t>en</w:t>
      </w:r>
      <w:r>
        <w:rPr>
          <w:lang w:eastAsia="ko-KR"/>
        </w:rPr>
        <w:t xml:space="preserve"> provisioned in </w:t>
      </w:r>
      <w:r w:rsidR="00265E73">
        <w:rPr>
          <w:lang w:eastAsia="ko-KR"/>
        </w:rPr>
        <w:t>a</w:t>
      </w:r>
      <w:r>
        <w:rPr>
          <w:lang w:eastAsia="ko-KR"/>
        </w:rPr>
        <w:t xml:space="preserve"> UE, the PCF for PDU session </w:t>
      </w:r>
      <w:r>
        <w:rPr>
          <w:rFonts w:eastAsiaTheme="minorEastAsia"/>
          <w:lang w:eastAsia="zh-CN"/>
        </w:rPr>
        <w:t>might need to perform DPI for those services not matching every parameter of the current PDU Session.</w:t>
      </w:r>
    </w:p>
    <w:p w14:paraId="6C2662DC" w14:textId="5961F9EA" w:rsidR="0084736A" w:rsidRDefault="0084736A" w:rsidP="0084736A">
      <w:pPr>
        <w:overflowPunct w:val="0"/>
        <w:autoSpaceDE w:val="0"/>
        <w:autoSpaceDN w:val="0"/>
        <w:adjustRightInd w:val="0"/>
        <w:ind w:left="928"/>
        <w:jc w:val="left"/>
        <w:textAlignment w:val="baseline"/>
        <w:rPr>
          <w:lang w:eastAsia="ko-KR"/>
        </w:rPr>
      </w:pPr>
      <w:r>
        <w:rPr>
          <w:lang w:eastAsia="ko-KR"/>
        </w:rPr>
        <w:t>However, this looks to be an artificially created issue without any strong basis to it. A</w:t>
      </w:r>
      <w:r>
        <w:rPr>
          <w:lang w:eastAsia="zh-CN"/>
        </w:rPr>
        <w:t xml:space="preserve"> network is configured with certain policies e.g. which applications are allowed on which slices etc. The UE subscription is also provisioned with information like e.g. what DNN, Slices are allowed for the UE to use. And then the UE is provided with URSP rules, to enable</w:t>
      </w:r>
      <w:r w:rsidR="0091394E">
        <w:rPr>
          <w:lang w:eastAsia="zh-CN"/>
        </w:rPr>
        <w:t xml:space="preserve"> the </w:t>
      </w:r>
      <w:r>
        <w:rPr>
          <w:lang w:eastAsia="zh-CN"/>
        </w:rPr>
        <w:t xml:space="preserve">UE to route applications as per the network policies. Network </w:t>
      </w:r>
      <w:r w:rsidR="00265E73">
        <w:rPr>
          <w:lang w:eastAsia="zh-CN"/>
        </w:rPr>
        <w:t>configurations</w:t>
      </w:r>
      <w:r>
        <w:rPr>
          <w:lang w:eastAsia="zh-CN"/>
        </w:rPr>
        <w:t xml:space="preserve"> are not changed based on URSP rules given to a UE. It would be wrong to assume that the PCF for UE may dynamically update some URSP rules without the operator’s knowledge that may then lead to</w:t>
      </w:r>
      <w:r w:rsidR="00265E73">
        <w:rPr>
          <w:lang w:eastAsia="zh-CN"/>
        </w:rPr>
        <w:t xml:space="preserve"> a situation where</w:t>
      </w:r>
      <w:r>
        <w:rPr>
          <w:lang w:eastAsia="zh-CN"/>
        </w:rPr>
        <w:t xml:space="preserve"> some configuration update </w:t>
      </w:r>
      <w:r w:rsidR="00265E73">
        <w:rPr>
          <w:lang w:eastAsia="zh-CN"/>
        </w:rPr>
        <w:t xml:space="preserve">is needed </w:t>
      </w:r>
      <w:r>
        <w:rPr>
          <w:lang w:eastAsia="zh-CN"/>
        </w:rPr>
        <w:t>in the PCF for PDU Session, SMF, UPF etc.</w:t>
      </w:r>
    </w:p>
    <w:p w14:paraId="629FA0A6" w14:textId="77777777" w:rsidR="00417224" w:rsidRDefault="00417224" w:rsidP="00680A19">
      <w:pPr>
        <w:rPr>
          <w:lang w:eastAsia="ko-KR"/>
        </w:rPr>
      </w:pPr>
    </w:p>
    <w:p w14:paraId="2C4883CB" w14:textId="3F7002D2" w:rsidR="002F04F9" w:rsidRDefault="00E91556" w:rsidP="00BD05D4">
      <w:pPr>
        <w:pStyle w:val="Heading1"/>
      </w:pPr>
      <w:r>
        <w:t>2</w:t>
      </w:r>
      <w:r>
        <w:tab/>
      </w:r>
      <w:r w:rsidR="0000199F">
        <w:t>Conclusions and way forward proposal</w:t>
      </w:r>
    </w:p>
    <w:p w14:paraId="3D793E5F" w14:textId="77AEC135" w:rsidR="00A252A8" w:rsidRDefault="00A252A8" w:rsidP="00A252A8">
      <w:pPr>
        <w:pStyle w:val="Heading2"/>
        <w:rPr>
          <w:lang w:eastAsia="ko-KR"/>
        </w:rPr>
      </w:pPr>
      <w:r>
        <w:rPr>
          <w:lang w:eastAsia="ko-KR"/>
        </w:rPr>
        <w:t>2.1</w:t>
      </w:r>
      <w:r>
        <w:rPr>
          <w:lang w:eastAsia="ko-KR"/>
        </w:rPr>
        <w:tab/>
        <w:t>Conclusions</w:t>
      </w:r>
    </w:p>
    <w:p w14:paraId="3C410D1B" w14:textId="051E1949" w:rsidR="00E91556" w:rsidRDefault="00843F83" w:rsidP="00680A19">
      <w:r>
        <w:t>This paper conclude</w:t>
      </w:r>
      <w:r w:rsidR="00D6343F">
        <w:t>s</w:t>
      </w:r>
      <w:r>
        <w:t xml:space="preserve"> the following: </w:t>
      </w:r>
    </w:p>
    <w:p w14:paraId="2B3990F8" w14:textId="31876B55" w:rsidR="00DA34A2" w:rsidRDefault="00DA34A2" w:rsidP="00DA34A2">
      <w:pPr>
        <w:rPr>
          <w:b/>
          <w:bCs/>
        </w:rPr>
      </w:pPr>
      <w:r>
        <w:rPr>
          <w:b/>
          <w:bCs/>
        </w:rPr>
        <w:t xml:space="preserve">Conclusion 1: </w:t>
      </w:r>
      <w:r w:rsidR="0091394E">
        <w:rPr>
          <w:b/>
          <w:bCs/>
        </w:rPr>
        <w:t xml:space="preserve">The PCF for PDU Session may generate PCC rules after UE reporting enforced URSP rules however, the </w:t>
      </w:r>
      <w:r w:rsidR="00417224">
        <w:rPr>
          <w:b/>
          <w:bCs/>
        </w:rPr>
        <w:t>PCF for PDU session does not need to be aware what URSP rules have been provisioned to a UE</w:t>
      </w:r>
      <w:r>
        <w:rPr>
          <w:b/>
          <w:bCs/>
        </w:rPr>
        <w:t>.</w:t>
      </w:r>
      <w:r w:rsidR="00417224">
        <w:rPr>
          <w:b/>
          <w:bCs/>
        </w:rPr>
        <w:t xml:space="preserve"> The PCC rules or the network configurations are not dependent on URSP rules, instead the URSP rules are sent to a UE to comply with network policy.</w:t>
      </w:r>
    </w:p>
    <w:p w14:paraId="2448EE3B" w14:textId="77B0005A" w:rsidR="00DA34A2" w:rsidRDefault="00DA34A2" w:rsidP="00DA34A2">
      <w:pPr>
        <w:rPr>
          <w:b/>
          <w:bCs/>
        </w:rPr>
      </w:pPr>
      <w:r>
        <w:rPr>
          <w:b/>
          <w:bCs/>
        </w:rPr>
        <w:t xml:space="preserve">Conclusion 2: </w:t>
      </w:r>
      <w:r w:rsidR="00417224">
        <w:rPr>
          <w:b/>
          <w:bCs/>
        </w:rPr>
        <w:t>As per conclusion 1, there is no need for any interaction between PCF for PDU session and PCF for UE to exchange traffic descriptor information</w:t>
      </w:r>
      <w:r w:rsidR="00E35B3A">
        <w:rPr>
          <w:b/>
          <w:bCs/>
        </w:rPr>
        <w:t xml:space="preserve"> of the URSP rules provisioned in a UE.</w:t>
      </w:r>
    </w:p>
    <w:p w14:paraId="4BC530F5" w14:textId="71D9AAAC" w:rsidR="00E35B3A" w:rsidRDefault="00E35B3A" w:rsidP="00DA34A2">
      <w:pPr>
        <w:rPr>
          <w:b/>
          <w:bCs/>
        </w:rPr>
      </w:pPr>
      <w:r>
        <w:rPr>
          <w:b/>
          <w:bCs/>
        </w:rPr>
        <w:t>Conclusion 3: The clause 6.1.6.1 of TS 23.503 needs to be corrected to reflect the same i.e. remove the text “</w:t>
      </w:r>
      <w:r w:rsidRPr="002A523F">
        <w:rPr>
          <w:i/>
          <w:iCs/>
          <w:highlight w:val="yellow"/>
        </w:rPr>
        <w:t>or the URSP rules which has been sent to the UE.</w:t>
      </w:r>
      <w:r>
        <w:rPr>
          <w:b/>
          <w:bCs/>
        </w:rPr>
        <w:t>”.</w:t>
      </w:r>
    </w:p>
    <w:p w14:paraId="06308DEB" w14:textId="63245C11" w:rsidR="00E35B3A" w:rsidRDefault="00E35B3A" w:rsidP="00680A19">
      <w:r>
        <w:rPr>
          <w:b/>
          <w:bCs/>
        </w:rPr>
        <w:t xml:space="preserve">Conclusion 4: There is no need to agree on the CRs </w:t>
      </w:r>
      <w:hyperlink r:id="rId15" w:history="1">
        <w:r w:rsidRPr="0069484E">
          <w:rPr>
            <w:rFonts w:ascii="Arial" w:eastAsia="Times New Roman" w:hAnsi="Arial" w:cs="Arial"/>
            <w:b/>
            <w:bCs/>
            <w:color w:val="0000FF"/>
            <w:sz w:val="16"/>
            <w:szCs w:val="16"/>
            <w:u w:val="single"/>
            <w:lang w:val="en-IN" w:eastAsia="en-IN"/>
          </w:rPr>
          <w:t>S2-2308688</w:t>
        </w:r>
      </w:hyperlink>
      <w:r w:rsidRPr="00E35B3A">
        <w:rPr>
          <w:rFonts w:eastAsiaTheme="minorEastAsia"/>
          <w:b/>
          <w:bCs/>
          <w:lang w:eastAsia="zh-CN"/>
        </w:rPr>
        <w:t xml:space="preserve"> and </w:t>
      </w:r>
      <w:hyperlink r:id="rId16" w:history="1">
        <w:r w:rsidRPr="0069484E">
          <w:rPr>
            <w:rFonts w:ascii="Arial" w:eastAsia="Times New Roman" w:hAnsi="Arial" w:cs="Arial"/>
            <w:b/>
            <w:bCs/>
            <w:color w:val="0000FF"/>
            <w:sz w:val="16"/>
            <w:szCs w:val="16"/>
            <w:u w:val="single"/>
            <w:lang w:val="en-IN" w:eastAsia="en-IN"/>
          </w:rPr>
          <w:t>S2-2308689</w:t>
        </w:r>
      </w:hyperlink>
      <w:r>
        <w:rPr>
          <w:rFonts w:eastAsiaTheme="minorEastAsia"/>
          <w:lang w:eastAsia="zh-CN"/>
        </w:rPr>
        <w:t xml:space="preserve"> </w:t>
      </w:r>
      <w:r>
        <w:rPr>
          <w:b/>
          <w:bCs/>
        </w:rPr>
        <w:t>(or their revisions) that were proposed in SA2 #158</w:t>
      </w:r>
    </w:p>
    <w:p w14:paraId="0AB50ED3" w14:textId="6F57EC2C" w:rsidR="00A252A8" w:rsidRDefault="00A252A8" w:rsidP="00A252A8">
      <w:pPr>
        <w:pStyle w:val="Heading2"/>
        <w:rPr>
          <w:lang w:eastAsia="ko-KR"/>
        </w:rPr>
      </w:pPr>
      <w:r>
        <w:rPr>
          <w:lang w:eastAsia="ko-KR"/>
        </w:rPr>
        <w:t>2.2</w:t>
      </w:r>
      <w:r>
        <w:rPr>
          <w:lang w:eastAsia="ko-KR"/>
        </w:rPr>
        <w:tab/>
        <w:t>Way forward</w:t>
      </w:r>
    </w:p>
    <w:p w14:paraId="29A92606" w14:textId="638D002A" w:rsidR="00843F83" w:rsidRDefault="007937F9" w:rsidP="00680A19">
      <w:r>
        <w:t>Based on the above conclusions</w:t>
      </w:r>
      <w:r w:rsidR="00B5371F">
        <w:t>, th</w:t>
      </w:r>
      <w:r w:rsidR="007A213E">
        <w:t>is</w:t>
      </w:r>
      <w:r w:rsidR="00B5371F">
        <w:t xml:space="preserve"> paper </w:t>
      </w:r>
      <w:r w:rsidR="001A72AC">
        <w:t>ma</w:t>
      </w:r>
      <w:r w:rsidR="00D6343F">
        <w:t>kes</w:t>
      </w:r>
      <w:r w:rsidR="001A72AC">
        <w:t xml:space="preserve"> the following</w:t>
      </w:r>
      <w:r w:rsidR="00576194">
        <w:t xml:space="preserve"> proposal.</w:t>
      </w:r>
    </w:p>
    <w:p w14:paraId="5125D95F" w14:textId="0C6E6AEF" w:rsidR="00C8544B" w:rsidRDefault="001A72AC" w:rsidP="00C8544B">
      <w:pPr>
        <w:rPr>
          <w:b/>
          <w:bCs/>
        </w:rPr>
      </w:pPr>
      <w:r w:rsidRPr="00EE3994">
        <w:rPr>
          <w:b/>
          <w:bCs/>
          <w:lang w:eastAsia="ko-KR"/>
        </w:rPr>
        <w:t xml:space="preserve">Proposal: </w:t>
      </w:r>
      <w:r w:rsidR="00E35B3A">
        <w:rPr>
          <w:b/>
          <w:bCs/>
          <w:lang w:eastAsia="ko-KR"/>
        </w:rPr>
        <w:t>Agree CR</w:t>
      </w:r>
      <w:r w:rsidR="008B45F4" w:rsidRPr="008B45F4">
        <w:rPr>
          <w:b/>
          <w:bCs/>
          <w:lang w:eastAsia="ko-KR"/>
        </w:rPr>
        <w:t>1110</w:t>
      </w:r>
      <w:r w:rsidR="00E35B3A">
        <w:rPr>
          <w:b/>
          <w:bCs/>
          <w:lang w:eastAsia="ko-KR"/>
        </w:rPr>
        <w:t xml:space="preserve"> that updates clause </w:t>
      </w:r>
      <w:r w:rsidR="00E35B3A">
        <w:rPr>
          <w:b/>
          <w:bCs/>
        </w:rPr>
        <w:t>6.1.6.1 of TS 23.503 [1] to remove the text “</w:t>
      </w:r>
      <w:r w:rsidR="00E35B3A" w:rsidRPr="002A523F">
        <w:rPr>
          <w:i/>
          <w:iCs/>
          <w:highlight w:val="yellow"/>
        </w:rPr>
        <w:t>or the URSP rules which has been sent to the UE.</w:t>
      </w:r>
      <w:r w:rsidR="00E35B3A">
        <w:rPr>
          <w:b/>
          <w:bCs/>
        </w:rPr>
        <w:t>” from the below sentence.</w:t>
      </w:r>
    </w:p>
    <w:p w14:paraId="0FCE4E5C" w14:textId="77777777" w:rsidR="00E35B3A" w:rsidRPr="00803E2F" w:rsidRDefault="00E35B3A" w:rsidP="00E35B3A">
      <w:pPr>
        <w:rPr>
          <w:lang w:eastAsia="ko-KR"/>
        </w:rPr>
      </w:pPr>
      <w:r>
        <w:rPr>
          <w:lang w:eastAsia="ko-KR"/>
        </w:rPr>
        <w:t>"</w:t>
      </w:r>
      <w:r w:rsidRPr="00803E2F">
        <w:rPr>
          <w:i/>
          <w:iCs/>
        </w:rPr>
        <w:t xml:space="preserve">The PCF for the PDU Session may generate PCC rules under consideration of the traffic descriptor corresponding to the UE reported Connection Capabilities </w:t>
      </w:r>
      <w:r w:rsidRPr="00E35B3A">
        <w:rPr>
          <w:i/>
          <w:iCs/>
          <w:strike/>
          <w:color w:val="FF0000"/>
          <w:highlight w:val="yellow"/>
        </w:rPr>
        <w:t>or the URSP rules which has been sent to the UE.</w:t>
      </w:r>
      <w:r>
        <w:rPr>
          <w:lang w:eastAsia="ko-KR"/>
        </w:rPr>
        <w:t>"</w:t>
      </w:r>
    </w:p>
    <w:p w14:paraId="29D30A39" w14:textId="77777777" w:rsidR="00353A66" w:rsidRDefault="00353A66" w:rsidP="001A72AC">
      <w:pPr>
        <w:rPr>
          <w:b/>
          <w:bCs/>
          <w:lang w:eastAsia="ko-KR"/>
        </w:rPr>
      </w:pPr>
    </w:p>
    <w:p w14:paraId="52CB039E" w14:textId="33A61D77" w:rsidR="003153BA" w:rsidRDefault="00241B34" w:rsidP="003153BA">
      <w:pPr>
        <w:pStyle w:val="Heading1"/>
        <w:rPr>
          <w:noProof/>
          <w:lang w:eastAsia="ko-KR"/>
        </w:rPr>
      </w:pPr>
      <w:r>
        <w:rPr>
          <w:noProof/>
          <w:lang w:eastAsia="ko-KR"/>
        </w:rPr>
        <w:lastRenderedPageBreak/>
        <w:t>3</w:t>
      </w:r>
      <w:r w:rsidR="003153BA">
        <w:rPr>
          <w:noProof/>
          <w:lang w:eastAsia="ko-KR"/>
        </w:rPr>
        <w:t>.</w:t>
      </w:r>
      <w:r w:rsidR="003153BA">
        <w:rPr>
          <w:noProof/>
          <w:lang w:eastAsia="ko-KR"/>
        </w:rPr>
        <w:tab/>
      </w:r>
      <w:r w:rsidR="0077550D">
        <w:rPr>
          <w:noProof/>
          <w:lang w:eastAsia="ko-KR"/>
        </w:rPr>
        <w:t>References</w:t>
      </w:r>
    </w:p>
    <w:p w14:paraId="49C90B48" w14:textId="6D7BDD3B" w:rsidR="0077550D" w:rsidRDefault="005E642E" w:rsidP="00E35B3A">
      <w:pPr>
        <w:pStyle w:val="EX"/>
        <w:rPr>
          <w:lang w:eastAsia="ko-KR"/>
        </w:rPr>
      </w:pPr>
      <w:r>
        <w:rPr>
          <w:lang w:eastAsia="ko-KR"/>
        </w:rPr>
        <w:t>[</w:t>
      </w:r>
      <w:r w:rsidR="00E35B3A">
        <w:rPr>
          <w:lang w:eastAsia="ko-KR"/>
        </w:rPr>
        <w:t>1</w:t>
      </w:r>
      <w:r>
        <w:rPr>
          <w:lang w:eastAsia="ko-KR"/>
        </w:rPr>
        <w:t>]</w:t>
      </w:r>
      <w:r>
        <w:rPr>
          <w:lang w:eastAsia="ko-KR"/>
        </w:rPr>
        <w:tab/>
      </w:r>
      <w:r w:rsidRPr="00BE2315">
        <w:rPr>
          <w:lang w:eastAsia="ko-KR"/>
        </w:rPr>
        <w:t>3GPP TS 23.503: "Policy and Charging Control Framework for the 5G System".</w:t>
      </w:r>
    </w:p>
    <w:sectPr w:rsidR="0077550D"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66FF9" w14:textId="77777777" w:rsidR="00846CAD" w:rsidRDefault="00846CAD">
      <w:r>
        <w:separator/>
      </w:r>
    </w:p>
  </w:endnote>
  <w:endnote w:type="continuationSeparator" w:id="0">
    <w:p w14:paraId="7E4401A8" w14:textId="77777777" w:rsidR="00846CAD" w:rsidRDefault="0084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42410"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2618827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D662E" w14:textId="77777777" w:rsidR="00846CAD" w:rsidRDefault="00846CAD">
      <w:r>
        <w:separator/>
      </w:r>
    </w:p>
  </w:footnote>
  <w:footnote w:type="continuationSeparator" w:id="0">
    <w:p w14:paraId="0AB523C7" w14:textId="77777777" w:rsidR="00846CAD" w:rsidRDefault="00846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2184"/>
    <w:multiLevelType w:val="hybridMultilevel"/>
    <w:tmpl w:val="8DFC7CE8"/>
    <w:lvl w:ilvl="0" w:tplc="C66E263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7607BAA"/>
    <w:multiLevelType w:val="hybridMultilevel"/>
    <w:tmpl w:val="968C0074"/>
    <w:lvl w:ilvl="0" w:tplc="4009000F">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43473F19"/>
    <w:multiLevelType w:val="hybridMultilevel"/>
    <w:tmpl w:val="A4C21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056040"/>
    <w:multiLevelType w:val="hybridMultilevel"/>
    <w:tmpl w:val="E078DE86"/>
    <w:lvl w:ilvl="0" w:tplc="33CC7A4A">
      <w:start w:val="2"/>
      <w:numFmt w:val="bullet"/>
      <w:lvlText w:val=""/>
      <w:lvlJc w:val="left"/>
      <w:pPr>
        <w:ind w:left="720" w:hanging="360"/>
      </w:pPr>
      <w:rPr>
        <w:rFonts w:ascii="Wingdings" w:eastAsiaTheme="minorEastAsia" w:hAnsi="Wingding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B792002"/>
    <w:multiLevelType w:val="hybridMultilevel"/>
    <w:tmpl w:val="C5C84034"/>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B806B99"/>
    <w:multiLevelType w:val="hybridMultilevel"/>
    <w:tmpl w:val="3EFE0B72"/>
    <w:lvl w:ilvl="0" w:tplc="00D09A5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246501415">
    <w:abstractNumId w:val="6"/>
  </w:num>
  <w:num w:numId="2" w16cid:durableId="269316208">
    <w:abstractNumId w:val="2"/>
  </w:num>
  <w:num w:numId="3" w16cid:durableId="1527717177">
    <w:abstractNumId w:val="7"/>
  </w:num>
  <w:num w:numId="4" w16cid:durableId="226961745">
    <w:abstractNumId w:val="3"/>
  </w:num>
  <w:num w:numId="5" w16cid:durableId="939065866">
    <w:abstractNumId w:val="0"/>
  </w:num>
  <w:num w:numId="6" w16cid:durableId="251158610">
    <w:abstractNumId w:val="8"/>
  </w:num>
  <w:num w:numId="7" w16cid:durableId="1951355280">
    <w:abstractNumId w:val="1"/>
  </w:num>
  <w:num w:numId="8" w16cid:durableId="709963769">
    <w:abstractNumId w:val="5"/>
  </w:num>
  <w:num w:numId="9" w16cid:durableId="108195109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99F"/>
    <w:rsid w:val="00001BD4"/>
    <w:rsid w:val="00001E2A"/>
    <w:rsid w:val="00002162"/>
    <w:rsid w:val="00002505"/>
    <w:rsid w:val="00002656"/>
    <w:rsid w:val="00002CF2"/>
    <w:rsid w:val="00002E47"/>
    <w:rsid w:val="00003F8B"/>
    <w:rsid w:val="00004596"/>
    <w:rsid w:val="00004B1A"/>
    <w:rsid w:val="000052A7"/>
    <w:rsid w:val="0000545F"/>
    <w:rsid w:val="000057E5"/>
    <w:rsid w:val="00005C3C"/>
    <w:rsid w:val="00005EF0"/>
    <w:rsid w:val="00006543"/>
    <w:rsid w:val="00006595"/>
    <w:rsid w:val="00006950"/>
    <w:rsid w:val="000073A7"/>
    <w:rsid w:val="00007A01"/>
    <w:rsid w:val="00010CCA"/>
    <w:rsid w:val="00010F5D"/>
    <w:rsid w:val="00012335"/>
    <w:rsid w:val="00012C84"/>
    <w:rsid w:val="000133ED"/>
    <w:rsid w:val="00013794"/>
    <w:rsid w:val="0001426C"/>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A3D"/>
    <w:rsid w:val="00030C81"/>
    <w:rsid w:val="00030DE6"/>
    <w:rsid w:val="0003120D"/>
    <w:rsid w:val="0003157C"/>
    <w:rsid w:val="000318AD"/>
    <w:rsid w:val="00031975"/>
    <w:rsid w:val="0003227F"/>
    <w:rsid w:val="00032F89"/>
    <w:rsid w:val="000330ED"/>
    <w:rsid w:val="0003365B"/>
    <w:rsid w:val="00033787"/>
    <w:rsid w:val="00033919"/>
    <w:rsid w:val="00033C4B"/>
    <w:rsid w:val="00033D5B"/>
    <w:rsid w:val="00033DD2"/>
    <w:rsid w:val="00034093"/>
    <w:rsid w:val="00034FEB"/>
    <w:rsid w:val="000354D0"/>
    <w:rsid w:val="00035D88"/>
    <w:rsid w:val="00036041"/>
    <w:rsid w:val="000362AA"/>
    <w:rsid w:val="00036861"/>
    <w:rsid w:val="00037553"/>
    <w:rsid w:val="00037DFF"/>
    <w:rsid w:val="00037EE0"/>
    <w:rsid w:val="00040E26"/>
    <w:rsid w:val="00040FF1"/>
    <w:rsid w:val="00041677"/>
    <w:rsid w:val="0004178E"/>
    <w:rsid w:val="00041968"/>
    <w:rsid w:val="00042381"/>
    <w:rsid w:val="00043308"/>
    <w:rsid w:val="000433F7"/>
    <w:rsid w:val="00043C75"/>
    <w:rsid w:val="000445FD"/>
    <w:rsid w:val="0004487B"/>
    <w:rsid w:val="000448FE"/>
    <w:rsid w:val="0004547F"/>
    <w:rsid w:val="00045758"/>
    <w:rsid w:val="00045AD0"/>
    <w:rsid w:val="00045DFA"/>
    <w:rsid w:val="00045FB4"/>
    <w:rsid w:val="00046377"/>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60E"/>
    <w:rsid w:val="000607A9"/>
    <w:rsid w:val="00060C84"/>
    <w:rsid w:val="00061611"/>
    <w:rsid w:val="00061666"/>
    <w:rsid w:val="000617F8"/>
    <w:rsid w:val="00061C74"/>
    <w:rsid w:val="00061C85"/>
    <w:rsid w:val="00061FA5"/>
    <w:rsid w:val="00062070"/>
    <w:rsid w:val="000625E5"/>
    <w:rsid w:val="0006276B"/>
    <w:rsid w:val="0006298E"/>
    <w:rsid w:val="000635D2"/>
    <w:rsid w:val="000635E0"/>
    <w:rsid w:val="000636B7"/>
    <w:rsid w:val="00063757"/>
    <w:rsid w:val="000637BB"/>
    <w:rsid w:val="00063D55"/>
    <w:rsid w:val="00063EA6"/>
    <w:rsid w:val="000646C5"/>
    <w:rsid w:val="00064B6C"/>
    <w:rsid w:val="00064BE3"/>
    <w:rsid w:val="00066325"/>
    <w:rsid w:val="00066455"/>
    <w:rsid w:val="00067406"/>
    <w:rsid w:val="000704D7"/>
    <w:rsid w:val="000708AE"/>
    <w:rsid w:val="00071018"/>
    <w:rsid w:val="00071380"/>
    <w:rsid w:val="0007156D"/>
    <w:rsid w:val="00071812"/>
    <w:rsid w:val="00073FBF"/>
    <w:rsid w:val="00074028"/>
    <w:rsid w:val="00074040"/>
    <w:rsid w:val="00074183"/>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014"/>
    <w:rsid w:val="000846CD"/>
    <w:rsid w:val="0008483C"/>
    <w:rsid w:val="00085C2C"/>
    <w:rsid w:val="00085E9C"/>
    <w:rsid w:val="00085EBB"/>
    <w:rsid w:val="0008655D"/>
    <w:rsid w:val="00086967"/>
    <w:rsid w:val="0009062A"/>
    <w:rsid w:val="00090E98"/>
    <w:rsid w:val="00091453"/>
    <w:rsid w:val="00091954"/>
    <w:rsid w:val="000919A6"/>
    <w:rsid w:val="00091AC8"/>
    <w:rsid w:val="00091CDD"/>
    <w:rsid w:val="00091E7A"/>
    <w:rsid w:val="000921E8"/>
    <w:rsid w:val="0009240C"/>
    <w:rsid w:val="000929FB"/>
    <w:rsid w:val="00092DCA"/>
    <w:rsid w:val="00092E6E"/>
    <w:rsid w:val="00094771"/>
    <w:rsid w:val="00094EDA"/>
    <w:rsid w:val="000956E9"/>
    <w:rsid w:val="00095989"/>
    <w:rsid w:val="00095ABD"/>
    <w:rsid w:val="00095D94"/>
    <w:rsid w:val="00096BFF"/>
    <w:rsid w:val="00097696"/>
    <w:rsid w:val="0009777A"/>
    <w:rsid w:val="000A0040"/>
    <w:rsid w:val="000A008E"/>
    <w:rsid w:val="000A0129"/>
    <w:rsid w:val="000A0623"/>
    <w:rsid w:val="000A0992"/>
    <w:rsid w:val="000A0A11"/>
    <w:rsid w:val="000A0A9C"/>
    <w:rsid w:val="000A14C8"/>
    <w:rsid w:val="000A17EC"/>
    <w:rsid w:val="000A19A3"/>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A39"/>
    <w:rsid w:val="000B0BAB"/>
    <w:rsid w:val="000B1508"/>
    <w:rsid w:val="000B17B6"/>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5F0"/>
    <w:rsid w:val="000C2602"/>
    <w:rsid w:val="000C2770"/>
    <w:rsid w:val="000C2AE1"/>
    <w:rsid w:val="000C35DB"/>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404"/>
    <w:rsid w:val="000D5944"/>
    <w:rsid w:val="000D5F35"/>
    <w:rsid w:val="000D622F"/>
    <w:rsid w:val="000D63D3"/>
    <w:rsid w:val="000D65D8"/>
    <w:rsid w:val="000D68E1"/>
    <w:rsid w:val="000D6FA8"/>
    <w:rsid w:val="000D7460"/>
    <w:rsid w:val="000D76FF"/>
    <w:rsid w:val="000E0D76"/>
    <w:rsid w:val="000E139D"/>
    <w:rsid w:val="000E140F"/>
    <w:rsid w:val="000E1E2C"/>
    <w:rsid w:val="000E1F01"/>
    <w:rsid w:val="000E1FCE"/>
    <w:rsid w:val="000E2120"/>
    <w:rsid w:val="000E24A4"/>
    <w:rsid w:val="000E2C54"/>
    <w:rsid w:val="000E319A"/>
    <w:rsid w:val="000E36E6"/>
    <w:rsid w:val="000E3862"/>
    <w:rsid w:val="000E3DD8"/>
    <w:rsid w:val="000E5A3B"/>
    <w:rsid w:val="000E60FB"/>
    <w:rsid w:val="000E6166"/>
    <w:rsid w:val="000E61FA"/>
    <w:rsid w:val="000E6539"/>
    <w:rsid w:val="000E6598"/>
    <w:rsid w:val="000E6C12"/>
    <w:rsid w:val="000E75AE"/>
    <w:rsid w:val="000E791C"/>
    <w:rsid w:val="000E79DA"/>
    <w:rsid w:val="000E7BC8"/>
    <w:rsid w:val="000E7E97"/>
    <w:rsid w:val="000E7F56"/>
    <w:rsid w:val="000F0834"/>
    <w:rsid w:val="000F0A83"/>
    <w:rsid w:val="000F104C"/>
    <w:rsid w:val="000F1886"/>
    <w:rsid w:val="000F1D84"/>
    <w:rsid w:val="000F1EDE"/>
    <w:rsid w:val="000F2722"/>
    <w:rsid w:val="000F3799"/>
    <w:rsid w:val="000F3C1D"/>
    <w:rsid w:val="000F3E52"/>
    <w:rsid w:val="000F4C44"/>
    <w:rsid w:val="000F4DA0"/>
    <w:rsid w:val="000F5F87"/>
    <w:rsid w:val="000F76CF"/>
    <w:rsid w:val="000F78CE"/>
    <w:rsid w:val="0010071C"/>
    <w:rsid w:val="001015C3"/>
    <w:rsid w:val="00101C1B"/>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6D9"/>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D8C"/>
    <w:rsid w:val="0012241D"/>
    <w:rsid w:val="0012276F"/>
    <w:rsid w:val="00122FFD"/>
    <w:rsid w:val="00123A88"/>
    <w:rsid w:val="00124CB2"/>
    <w:rsid w:val="00124F20"/>
    <w:rsid w:val="001252EE"/>
    <w:rsid w:val="00125AA7"/>
    <w:rsid w:val="00125CD3"/>
    <w:rsid w:val="00126BDD"/>
    <w:rsid w:val="00127B02"/>
    <w:rsid w:val="00127CB6"/>
    <w:rsid w:val="00130019"/>
    <w:rsid w:val="0013026B"/>
    <w:rsid w:val="00130664"/>
    <w:rsid w:val="00130FF8"/>
    <w:rsid w:val="001315C0"/>
    <w:rsid w:val="00132259"/>
    <w:rsid w:val="001331FB"/>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5F3"/>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57F4C"/>
    <w:rsid w:val="001616E8"/>
    <w:rsid w:val="0016172F"/>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884"/>
    <w:rsid w:val="001676F5"/>
    <w:rsid w:val="00167B9A"/>
    <w:rsid w:val="00167E8B"/>
    <w:rsid w:val="00167F58"/>
    <w:rsid w:val="001703F9"/>
    <w:rsid w:val="001705C2"/>
    <w:rsid w:val="00170EA6"/>
    <w:rsid w:val="0017167A"/>
    <w:rsid w:val="00171722"/>
    <w:rsid w:val="00172069"/>
    <w:rsid w:val="00172390"/>
    <w:rsid w:val="00172531"/>
    <w:rsid w:val="00172B3C"/>
    <w:rsid w:val="00173855"/>
    <w:rsid w:val="00173A27"/>
    <w:rsid w:val="00173D55"/>
    <w:rsid w:val="001742FF"/>
    <w:rsid w:val="001745E8"/>
    <w:rsid w:val="0017492E"/>
    <w:rsid w:val="00175314"/>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885"/>
    <w:rsid w:val="00192FB4"/>
    <w:rsid w:val="00193421"/>
    <w:rsid w:val="00193872"/>
    <w:rsid w:val="00193B00"/>
    <w:rsid w:val="00193BE4"/>
    <w:rsid w:val="00194223"/>
    <w:rsid w:val="001945AC"/>
    <w:rsid w:val="00194F7D"/>
    <w:rsid w:val="001964CC"/>
    <w:rsid w:val="00196BDB"/>
    <w:rsid w:val="00197234"/>
    <w:rsid w:val="00197799"/>
    <w:rsid w:val="00197AC7"/>
    <w:rsid w:val="00197CEB"/>
    <w:rsid w:val="001A0377"/>
    <w:rsid w:val="001A05F5"/>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00D"/>
    <w:rsid w:val="001A72AC"/>
    <w:rsid w:val="001A78B5"/>
    <w:rsid w:val="001A78E7"/>
    <w:rsid w:val="001A7C5D"/>
    <w:rsid w:val="001B0476"/>
    <w:rsid w:val="001B0961"/>
    <w:rsid w:val="001B09C4"/>
    <w:rsid w:val="001B0A7C"/>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70A"/>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6E2"/>
    <w:rsid w:val="001D0FDB"/>
    <w:rsid w:val="001D140A"/>
    <w:rsid w:val="001D14C3"/>
    <w:rsid w:val="001D1FBE"/>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E79"/>
    <w:rsid w:val="001E1F74"/>
    <w:rsid w:val="001E2B8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5CDB"/>
    <w:rsid w:val="001F6192"/>
    <w:rsid w:val="001F7305"/>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4C2"/>
    <w:rsid w:val="00204D5E"/>
    <w:rsid w:val="002053C8"/>
    <w:rsid w:val="00205989"/>
    <w:rsid w:val="00206E6A"/>
    <w:rsid w:val="002070EE"/>
    <w:rsid w:val="0020737F"/>
    <w:rsid w:val="00207DB5"/>
    <w:rsid w:val="002103EA"/>
    <w:rsid w:val="00210D09"/>
    <w:rsid w:val="00210EC5"/>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6F46"/>
    <w:rsid w:val="00220168"/>
    <w:rsid w:val="00220785"/>
    <w:rsid w:val="00220E61"/>
    <w:rsid w:val="00220EAF"/>
    <w:rsid w:val="00220F25"/>
    <w:rsid w:val="00221B70"/>
    <w:rsid w:val="002220D1"/>
    <w:rsid w:val="002225C8"/>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2BD"/>
    <w:rsid w:val="00236B1C"/>
    <w:rsid w:val="002375DA"/>
    <w:rsid w:val="00237899"/>
    <w:rsid w:val="00237D22"/>
    <w:rsid w:val="00237F25"/>
    <w:rsid w:val="00237F70"/>
    <w:rsid w:val="00237F81"/>
    <w:rsid w:val="0024061C"/>
    <w:rsid w:val="00240698"/>
    <w:rsid w:val="00240905"/>
    <w:rsid w:val="0024102C"/>
    <w:rsid w:val="00241253"/>
    <w:rsid w:val="002413D8"/>
    <w:rsid w:val="00241B34"/>
    <w:rsid w:val="00242087"/>
    <w:rsid w:val="00242096"/>
    <w:rsid w:val="002421A8"/>
    <w:rsid w:val="00242503"/>
    <w:rsid w:val="00242A88"/>
    <w:rsid w:val="0024372D"/>
    <w:rsid w:val="00243CB2"/>
    <w:rsid w:val="00243DB2"/>
    <w:rsid w:val="0024427B"/>
    <w:rsid w:val="002442A9"/>
    <w:rsid w:val="00245129"/>
    <w:rsid w:val="002457B3"/>
    <w:rsid w:val="00245D45"/>
    <w:rsid w:val="00245DA8"/>
    <w:rsid w:val="00247977"/>
    <w:rsid w:val="002502C6"/>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64"/>
    <w:rsid w:val="0026327A"/>
    <w:rsid w:val="00263583"/>
    <w:rsid w:val="002635A9"/>
    <w:rsid w:val="00263B21"/>
    <w:rsid w:val="00263DF4"/>
    <w:rsid w:val="0026455F"/>
    <w:rsid w:val="00264877"/>
    <w:rsid w:val="00264B2F"/>
    <w:rsid w:val="00265227"/>
    <w:rsid w:val="0026528B"/>
    <w:rsid w:val="0026562B"/>
    <w:rsid w:val="002656D1"/>
    <w:rsid w:val="00265E73"/>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B81"/>
    <w:rsid w:val="00274284"/>
    <w:rsid w:val="00274500"/>
    <w:rsid w:val="002747F5"/>
    <w:rsid w:val="00274D5D"/>
    <w:rsid w:val="00274F56"/>
    <w:rsid w:val="00274FFE"/>
    <w:rsid w:val="002750BA"/>
    <w:rsid w:val="00275D12"/>
    <w:rsid w:val="00275D91"/>
    <w:rsid w:val="0027620F"/>
    <w:rsid w:val="00276480"/>
    <w:rsid w:val="00277155"/>
    <w:rsid w:val="002778E9"/>
    <w:rsid w:val="00280118"/>
    <w:rsid w:val="0028071C"/>
    <w:rsid w:val="00280997"/>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64"/>
    <w:rsid w:val="00287992"/>
    <w:rsid w:val="00287B5C"/>
    <w:rsid w:val="00287BC4"/>
    <w:rsid w:val="0029017C"/>
    <w:rsid w:val="0029042D"/>
    <w:rsid w:val="00290660"/>
    <w:rsid w:val="0029074E"/>
    <w:rsid w:val="0029084F"/>
    <w:rsid w:val="00290CBC"/>
    <w:rsid w:val="002912C6"/>
    <w:rsid w:val="002929D9"/>
    <w:rsid w:val="00293019"/>
    <w:rsid w:val="0029314B"/>
    <w:rsid w:val="00293151"/>
    <w:rsid w:val="002936CA"/>
    <w:rsid w:val="00293ADF"/>
    <w:rsid w:val="00293CE6"/>
    <w:rsid w:val="0029439D"/>
    <w:rsid w:val="00294FBE"/>
    <w:rsid w:val="00295765"/>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DC"/>
    <w:rsid w:val="002A2852"/>
    <w:rsid w:val="002A2C1B"/>
    <w:rsid w:val="002A311A"/>
    <w:rsid w:val="002A33E8"/>
    <w:rsid w:val="002A4362"/>
    <w:rsid w:val="002A4387"/>
    <w:rsid w:val="002A45C7"/>
    <w:rsid w:val="002A49AB"/>
    <w:rsid w:val="002A4F94"/>
    <w:rsid w:val="002A523F"/>
    <w:rsid w:val="002A5686"/>
    <w:rsid w:val="002A598A"/>
    <w:rsid w:val="002A5A4F"/>
    <w:rsid w:val="002A6E4B"/>
    <w:rsid w:val="002A7096"/>
    <w:rsid w:val="002A75D5"/>
    <w:rsid w:val="002A777D"/>
    <w:rsid w:val="002A7CE2"/>
    <w:rsid w:val="002A7D28"/>
    <w:rsid w:val="002B0855"/>
    <w:rsid w:val="002B0C5A"/>
    <w:rsid w:val="002B17B2"/>
    <w:rsid w:val="002B1BC7"/>
    <w:rsid w:val="002B1E98"/>
    <w:rsid w:val="002B259D"/>
    <w:rsid w:val="002B26A4"/>
    <w:rsid w:val="002B2E7C"/>
    <w:rsid w:val="002B2ED7"/>
    <w:rsid w:val="002B3064"/>
    <w:rsid w:val="002B3530"/>
    <w:rsid w:val="002B3957"/>
    <w:rsid w:val="002B3994"/>
    <w:rsid w:val="002B3BBF"/>
    <w:rsid w:val="002B4572"/>
    <w:rsid w:val="002B463A"/>
    <w:rsid w:val="002B5970"/>
    <w:rsid w:val="002B61A5"/>
    <w:rsid w:val="002B62D4"/>
    <w:rsid w:val="002B7225"/>
    <w:rsid w:val="002B7298"/>
    <w:rsid w:val="002B76F6"/>
    <w:rsid w:val="002C0229"/>
    <w:rsid w:val="002C0350"/>
    <w:rsid w:val="002C04FD"/>
    <w:rsid w:val="002C055B"/>
    <w:rsid w:val="002C179E"/>
    <w:rsid w:val="002C191A"/>
    <w:rsid w:val="002C1D5F"/>
    <w:rsid w:val="002C1DC1"/>
    <w:rsid w:val="002C2040"/>
    <w:rsid w:val="002C285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6AC"/>
    <w:rsid w:val="002D083D"/>
    <w:rsid w:val="002D0986"/>
    <w:rsid w:val="002D1AC1"/>
    <w:rsid w:val="002D1D65"/>
    <w:rsid w:val="002D2BF9"/>
    <w:rsid w:val="002D3487"/>
    <w:rsid w:val="002D376D"/>
    <w:rsid w:val="002D451F"/>
    <w:rsid w:val="002D4BDB"/>
    <w:rsid w:val="002D5024"/>
    <w:rsid w:val="002D52A9"/>
    <w:rsid w:val="002D53EF"/>
    <w:rsid w:val="002D6003"/>
    <w:rsid w:val="002D6292"/>
    <w:rsid w:val="002D70A4"/>
    <w:rsid w:val="002D73D8"/>
    <w:rsid w:val="002D792A"/>
    <w:rsid w:val="002D79EB"/>
    <w:rsid w:val="002D7B55"/>
    <w:rsid w:val="002D7E79"/>
    <w:rsid w:val="002E0354"/>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CDB"/>
    <w:rsid w:val="002E64D1"/>
    <w:rsid w:val="002E6F96"/>
    <w:rsid w:val="002E7155"/>
    <w:rsid w:val="002E74F5"/>
    <w:rsid w:val="002E768C"/>
    <w:rsid w:val="002E7CFC"/>
    <w:rsid w:val="002E7E0B"/>
    <w:rsid w:val="002F04F9"/>
    <w:rsid w:val="002F079E"/>
    <w:rsid w:val="002F0972"/>
    <w:rsid w:val="002F1116"/>
    <w:rsid w:val="002F15A7"/>
    <w:rsid w:val="002F15E8"/>
    <w:rsid w:val="002F337F"/>
    <w:rsid w:val="002F3599"/>
    <w:rsid w:val="002F3C6F"/>
    <w:rsid w:val="002F40D3"/>
    <w:rsid w:val="002F46F7"/>
    <w:rsid w:val="002F4F90"/>
    <w:rsid w:val="002F5EB0"/>
    <w:rsid w:val="002F603C"/>
    <w:rsid w:val="002F68B6"/>
    <w:rsid w:val="002F6EBE"/>
    <w:rsid w:val="002F7231"/>
    <w:rsid w:val="002F7271"/>
    <w:rsid w:val="002F7474"/>
    <w:rsid w:val="002F7A91"/>
    <w:rsid w:val="003006A5"/>
    <w:rsid w:val="003007BD"/>
    <w:rsid w:val="00300B07"/>
    <w:rsid w:val="00301335"/>
    <w:rsid w:val="003014A0"/>
    <w:rsid w:val="00301A10"/>
    <w:rsid w:val="00302C7E"/>
    <w:rsid w:val="003032BA"/>
    <w:rsid w:val="00303891"/>
    <w:rsid w:val="003039AB"/>
    <w:rsid w:val="00303B97"/>
    <w:rsid w:val="00303C23"/>
    <w:rsid w:val="00303F91"/>
    <w:rsid w:val="003043A4"/>
    <w:rsid w:val="003048D4"/>
    <w:rsid w:val="00304A7F"/>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43E"/>
    <w:rsid w:val="00314807"/>
    <w:rsid w:val="00314E11"/>
    <w:rsid w:val="003153BA"/>
    <w:rsid w:val="00315770"/>
    <w:rsid w:val="00315819"/>
    <w:rsid w:val="003158EC"/>
    <w:rsid w:val="00315B44"/>
    <w:rsid w:val="003161E1"/>
    <w:rsid w:val="00316852"/>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503"/>
    <w:rsid w:val="00325E4F"/>
    <w:rsid w:val="00326E79"/>
    <w:rsid w:val="00327212"/>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65"/>
    <w:rsid w:val="00340EF3"/>
    <w:rsid w:val="003415EB"/>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872"/>
    <w:rsid w:val="00346A29"/>
    <w:rsid w:val="00346AC6"/>
    <w:rsid w:val="0034710A"/>
    <w:rsid w:val="003475A6"/>
    <w:rsid w:val="003476EB"/>
    <w:rsid w:val="00347D87"/>
    <w:rsid w:val="00347F49"/>
    <w:rsid w:val="00350063"/>
    <w:rsid w:val="00350433"/>
    <w:rsid w:val="0035079C"/>
    <w:rsid w:val="003507D6"/>
    <w:rsid w:val="00350C48"/>
    <w:rsid w:val="00351B10"/>
    <w:rsid w:val="0035291A"/>
    <w:rsid w:val="0035366B"/>
    <w:rsid w:val="00353A66"/>
    <w:rsid w:val="00353B75"/>
    <w:rsid w:val="003546BF"/>
    <w:rsid w:val="00354F2B"/>
    <w:rsid w:val="00355DB8"/>
    <w:rsid w:val="00355E13"/>
    <w:rsid w:val="0035601A"/>
    <w:rsid w:val="0035630F"/>
    <w:rsid w:val="0035662B"/>
    <w:rsid w:val="0035685D"/>
    <w:rsid w:val="00356DA9"/>
    <w:rsid w:val="00356EA1"/>
    <w:rsid w:val="0035743B"/>
    <w:rsid w:val="0035756A"/>
    <w:rsid w:val="00357670"/>
    <w:rsid w:val="00357D2F"/>
    <w:rsid w:val="00360086"/>
    <w:rsid w:val="003610CA"/>
    <w:rsid w:val="003613D0"/>
    <w:rsid w:val="00361605"/>
    <w:rsid w:val="00362354"/>
    <w:rsid w:val="00362B5D"/>
    <w:rsid w:val="003635B5"/>
    <w:rsid w:val="00363730"/>
    <w:rsid w:val="00363D71"/>
    <w:rsid w:val="0036411B"/>
    <w:rsid w:val="00364916"/>
    <w:rsid w:val="00364CA4"/>
    <w:rsid w:val="00364CE1"/>
    <w:rsid w:val="0036572D"/>
    <w:rsid w:val="0036584D"/>
    <w:rsid w:val="00365F57"/>
    <w:rsid w:val="003664E7"/>
    <w:rsid w:val="00366E23"/>
    <w:rsid w:val="00367280"/>
    <w:rsid w:val="00367DAF"/>
    <w:rsid w:val="0037035F"/>
    <w:rsid w:val="00370559"/>
    <w:rsid w:val="00370CBD"/>
    <w:rsid w:val="00371A2A"/>
    <w:rsid w:val="0037293D"/>
    <w:rsid w:val="00372A26"/>
    <w:rsid w:val="00373359"/>
    <w:rsid w:val="003737A1"/>
    <w:rsid w:val="0037380F"/>
    <w:rsid w:val="003738D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A8"/>
    <w:rsid w:val="00383AC0"/>
    <w:rsid w:val="00383D64"/>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91A"/>
    <w:rsid w:val="00396DA2"/>
    <w:rsid w:val="0039775A"/>
    <w:rsid w:val="00397946"/>
    <w:rsid w:val="00397A37"/>
    <w:rsid w:val="00397A44"/>
    <w:rsid w:val="00397BCE"/>
    <w:rsid w:val="00397C74"/>
    <w:rsid w:val="00397FC3"/>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B1D"/>
    <w:rsid w:val="003A5069"/>
    <w:rsid w:val="003A6711"/>
    <w:rsid w:val="003A73CD"/>
    <w:rsid w:val="003A76B9"/>
    <w:rsid w:val="003B04D7"/>
    <w:rsid w:val="003B057C"/>
    <w:rsid w:val="003B06C7"/>
    <w:rsid w:val="003B06F7"/>
    <w:rsid w:val="003B0A1F"/>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23A"/>
    <w:rsid w:val="003B6CC5"/>
    <w:rsid w:val="003B6E45"/>
    <w:rsid w:val="003B7236"/>
    <w:rsid w:val="003B796F"/>
    <w:rsid w:val="003B7FCA"/>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EA0"/>
    <w:rsid w:val="003D4340"/>
    <w:rsid w:val="003D4626"/>
    <w:rsid w:val="003D4A1B"/>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9D4"/>
    <w:rsid w:val="003E4EC7"/>
    <w:rsid w:val="003E5581"/>
    <w:rsid w:val="003E5982"/>
    <w:rsid w:val="003E5C2F"/>
    <w:rsid w:val="003E5DAF"/>
    <w:rsid w:val="003E671A"/>
    <w:rsid w:val="003E676A"/>
    <w:rsid w:val="003E6D86"/>
    <w:rsid w:val="003E73F0"/>
    <w:rsid w:val="003E7A82"/>
    <w:rsid w:val="003F10B6"/>
    <w:rsid w:val="003F117E"/>
    <w:rsid w:val="003F1ED1"/>
    <w:rsid w:val="003F2734"/>
    <w:rsid w:val="003F28C6"/>
    <w:rsid w:val="003F28C9"/>
    <w:rsid w:val="003F2968"/>
    <w:rsid w:val="003F2EA3"/>
    <w:rsid w:val="003F37AE"/>
    <w:rsid w:val="003F37B3"/>
    <w:rsid w:val="003F390F"/>
    <w:rsid w:val="003F3EA1"/>
    <w:rsid w:val="003F40BE"/>
    <w:rsid w:val="003F45A2"/>
    <w:rsid w:val="003F4718"/>
    <w:rsid w:val="003F511B"/>
    <w:rsid w:val="003F51AC"/>
    <w:rsid w:val="003F5305"/>
    <w:rsid w:val="003F544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401"/>
    <w:rsid w:val="004108F9"/>
    <w:rsid w:val="00410A92"/>
    <w:rsid w:val="00411285"/>
    <w:rsid w:val="00411E73"/>
    <w:rsid w:val="004125F6"/>
    <w:rsid w:val="0041376E"/>
    <w:rsid w:val="004137CD"/>
    <w:rsid w:val="00413C45"/>
    <w:rsid w:val="00413EF8"/>
    <w:rsid w:val="00414AC4"/>
    <w:rsid w:val="004151FF"/>
    <w:rsid w:val="00415738"/>
    <w:rsid w:val="00415EFD"/>
    <w:rsid w:val="00416856"/>
    <w:rsid w:val="00416915"/>
    <w:rsid w:val="004169E9"/>
    <w:rsid w:val="00416ED7"/>
    <w:rsid w:val="00417224"/>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90D"/>
    <w:rsid w:val="0042700C"/>
    <w:rsid w:val="00427353"/>
    <w:rsid w:val="00427716"/>
    <w:rsid w:val="004277B6"/>
    <w:rsid w:val="004278FC"/>
    <w:rsid w:val="00427A40"/>
    <w:rsid w:val="00427C5B"/>
    <w:rsid w:val="00427E56"/>
    <w:rsid w:val="00427EA1"/>
    <w:rsid w:val="00427F55"/>
    <w:rsid w:val="00430421"/>
    <w:rsid w:val="004305F2"/>
    <w:rsid w:val="00431CED"/>
    <w:rsid w:val="00432364"/>
    <w:rsid w:val="00432691"/>
    <w:rsid w:val="00433136"/>
    <w:rsid w:val="00433383"/>
    <w:rsid w:val="00433652"/>
    <w:rsid w:val="004337FC"/>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B7A"/>
    <w:rsid w:val="00443C54"/>
    <w:rsid w:val="004443B8"/>
    <w:rsid w:val="00444DEE"/>
    <w:rsid w:val="00445418"/>
    <w:rsid w:val="00445560"/>
    <w:rsid w:val="00445871"/>
    <w:rsid w:val="00445A8F"/>
    <w:rsid w:val="00445DAE"/>
    <w:rsid w:val="00446411"/>
    <w:rsid w:val="004465D4"/>
    <w:rsid w:val="0044679C"/>
    <w:rsid w:val="00446EF3"/>
    <w:rsid w:val="004477B3"/>
    <w:rsid w:val="00447D71"/>
    <w:rsid w:val="004507AC"/>
    <w:rsid w:val="00450822"/>
    <w:rsid w:val="004510D5"/>
    <w:rsid w:val="00451476"/>
    <w:rsid w:val="00452242"/>
    <w:rsid w:val="004530FE"/>
    <w:rsid w:val="00453929"/>
    <w:rsid w:val="0045439F"/>
    <w:rsid w:val="00455921"/>
    <w:rsid w:val="00455B47"/>
    <w:rsid w:val="004560B9"/>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FD4"/>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366"/>
    <w:rsid w:val="0047667B"/>
    <w:rsid w:val="004767CE"/>
    <w:rsid w:val="00476C60"/>
    <w:rsid w:val="00477672"/>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ACC"/>
    <w:rsid w:val="00483B64"/>
    <w:rsid w:val="004844E6"/>
    <w:rsid w:val="004851A2"/>
    <w:rsid w:val="004857F4"/>
    <w:rsid w:val="00485E23"/>
    <w:rsid w:val="00485EAF"/>
    <w:rsid w:val="00486CAC"/>
    <w:rsid w:val="004879BA"/>
    <w:rsid w:val="0049035C"/>
    <w:rsid w:val="00490432"/>
    <w:rsid w:val="00490F3C"/>
    <w:rsid w:val="0049102E"/>
    <w:rsid w:val="004913EB"/>
    <w:rsid w:val="00491D29"/>
    <w:rsid w:val="00491FC5"/>
    <w:rsid w:val="00492B2F"/>
    <w:rsid w:val="00493DD8"/>
    <w:rsid w:val="004940C1"/>
    <w:rsid w:val="004940E4"/>
    <w:rsid w:val="00494E65"/>
    <w:rsid w:val="00495236"/>
    <w:rsid w:val="004957F2"/>
    <w:rsid w:val="00495F21"/>
    <w:rsid w:val="00495F5A"/>
    <w:rsid w:val="00496044"/>
    <w:rsid w:val="00496CD1"/>
    <w:rsid w:val="00496F61"/>
    <w:rsid w:val="00497201"/>
    <w:rsid w:val="00497350"/>
    <w:rsid w:val="004A00F9"/>
    <w:rsid w:val="004A054F"/>
    <w:rsid w:val="004A05F3"/>
    <w:rsid w:val="004A063B"/>
    <w:rsid w:val="004A0B09"/>
    <w:rsid w:val="004A0CE5"/>
    <w:rsid w:val="004A1384"/>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14"/>
    <w:rsid w:val="004B0B3E"/>
    <w:rsid w:val="004B1A56"/>
    <w:rsid w:val="004B1EE3"/>
    <w:rsid w:val="004B224E"/>
    <w:rsid w:val="004B25AF"/>
    <w:rsid w:val="004B3933"/>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37C"/>
    <w:rsid w:val="004C1717"/>
    <w:rsid w:val="004C1AA8"/>
    <w:rsid w:val="004C1D2E"/>
    <w:rsid w:val="004C1DA0"/>
    <w:rsid w:val="004C248F"/>
    <w:rsid w:val="004C2637"/>
    <w:rsid w:val="004C2706"/>
    <w:rsid w:val="004C2CAE"/>
    <w:rsid w:val="004C2DED"/>
    <w:rsid w:val="004C3253"/>
    <w:rsid w:val="004C3BB9"/>
    <w:rsid w:val="004C3C1C"/>
    <w:rsid w:val="004C3D65"/>
    <w:rsid w:val="004C3DE0"/>
    <w:rsid w:val="004C4235"/>
    <w:rsid w:val="004C43AC"/>
    <w:rsid w:val="004C445B"/>
    <w:rsid w:val="004C45FF"/>
    <w:rsid w:val="004C4CBE"/>
    <w:rsid w:val="004C5399"/>
    <w:rsid w:val="004C5440"/>
    <w:rsid w:val="004C6517"/>
    <w:rsid w:val="004C7488"/>
    <w:rsid w:val="004C760C"/>
    <w:rsid w:val="004C7829"/>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BF1"/>
    <w:rsid w:val="004D547D"/>
    <w:rsid w:val="004D626F"/>
    <w:rsid w:val="004D7304"/>
    <w:rsid w:val="004D73D4"/>
    <w:rsid w:val="004E0362"/>
    <w:rsid w:val="004E03A2"/>
    <w:rsid w:val="004E0638"/>
    <w:rsid w:val="004E1868"/>
    <w:rsid w:val="004E2986"/>
    <w:rsid w:val="004E311D"/>
    <w:rsid w:val="004E3E5D"/>
    <w:rsid w:val="004E3F8D"/>
    <w:rsid w:val="004E4621"/>
    <w:rsid w:val="004E4B11"/>
    <w:rsid w:val="004E4EE1"/>
    <w:rsid w:val="004E569D"/>
    <w:rsid w:val="004E5A2D"/>
    <w:rsid w:val="004E639C"/>
    <w:rsid w:val="004E7642"/>
    <w:rsid w:val="004E769A"/>
    <w:rsid w:val="004E779C"/>
    <w:rsid w:val="004E7C7E"/>
    <w:rsid w:val="004F04BE"/>
    <w:rsid w:val="004F0519"/>
    <w:rsid w:val="004F0629"/>
    <w:rsid w:val="004F0883"/>
    <w:rsid w:val="004F08C2"/>
    <w:rsid w:val="004F0C2D"/>
    <w:rsid w:val="004F1224"/>
    <w:rsid w:val="004F132C"/>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F2D"/>
    <w:rsid w:val="004F43DF"/>
    <w:rsid w:val="004F4A80"/>
    <w:rsid w:val="004F4ADD"/>
    <w:rsid w:val="004F4BED"/>
    <w:rsid w:val="004F4F45"/>
    <w:rsid w:val="004F5605"/>
    <w:rsid w:val="004F5BF1"/>
    <w:rsid w:val="004F60A8"/>
    <w:rsid w:val="004F696C"/>
    <w:rsid w:val="004F6C85"/>
    <w:rsid w:val="004F7183"/>
    <w:rsid w:val="004F7537"/>
    <w:rsid w:val="004F770D"/>
    <w:rsid w:val="004F7EAB"/>
    <w:rsid w:val="00500ACD"/>
    <w:rsid w:val="00500FE3"/>
    <w:rsid w:val="00501067"/>
    <w:rsid w:val="00501552"/>
    <w:rsid w:val="00501C6E"/>
    <w:rsid w:val="0050213B"/>
    <w:rsid w:val="00502527"/>
    <w:rsid w:val="00502B63"/>
    <w:rsid w:val="005034A8"/>
    <w:rsid w:val="00503D4B"/>
    <w:rsid w:val="00503E97"/>
    <w:rsid w:val="0050445B"/>
    <w:rsid w:val="00504533"/>
    <w:rsid w:val="0050520C"/>
    <w:rsid w:val="00505288"/>
    <w:rsid w:val="00505302"/>
    <w:rsid w:val="00505420"/>
    <w:rsid w:val="00505B80"/>
    <w:rsid w:val="00505EAE"/>
    <w:rsid w:val="005064B6"/>
    <w:rsid w:val="00506570"/>
    <w:rsid w:val="0050680E"/>
    <w:rsid w:val="005068A4"/>
    <w:rsid w:val="005071B8"/>
    <w:rsid w:val="005072A1"/>
    <w:rsid w:val="00507340"/>
    <w:rsid w:val="0050767B"/>
    <w:rsid w:val="0050771A"/>
    <w:rsid w:val="00507B3E"/>
    <w:rsid w:val="00507B4D"/>
    <w:rsid w:val="00510011"/>
    <w:rsid w:val="00510A22"/>
    <w:rsid w:val="00511825"/>
    <w:rsid w:val="00511984"/>
    <w:rsid w:val="00511D11"/>
    <w:rsid w:val="00511F76"/>
    <w:rsid w:val="005122D2"/>
    <w:rsid w:val="00512926"/>
    <w:rsid w:val="00512956"/>
    <w:rsid w:val="0051316E"/>
    <w:rsid w:val="00513730"/>
    <w:rsid w:val="00514162"/>
    <w:rsid w:val="0051475B"/>
    <w:rsid w:val="00514AC1"/>
    <w:rsid w:val="00514D04"/>
    <w:rsid w:val="0051574A"/>
    <w:rsid w:val="005157F2"/>
    <w:rsid w:val="0051598E"/>
    <w:rsid w:val="00516147"/>
    <w:rsid w:val="0051622D"/>
    <w:rsid w:val="00516551"/>
    <w:rsid w:val="00516695"/>
    <w:rsid w:val="00516A6C"/>
    <w:rsid w:val="00516A7B"/>
    <w:rsid w:val="00516CB7"/>
    <w:rsid w:val="0051720B"/>
    <w:rsid w:val="0051797B"/>
    <w:rsid w:val="00517EE7"/>
    <w:rsid w:val="005211D4"/>
    <w:rsid w:val="0052146D"/>
    <w:rsid w:val="005217FD"/>
    <w:rsid w:val="00521F30"/>
    <w:rsid w:val="005228BA"/>
    <w:rsid w:val="005238A7"/>
    <w:rsid w:val="00523A7B"/>
    <w:rsid w:val="00524111"/>
    <w:rsid w:val="005242AA"/>
    <w:rsid w:val="00524520"/>
    <w:rsid w:val="00524735"/>
    <w:rsid w:val="00524D1E"/>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137"/>
    <w:rsid w:val="0053383B"/>
    <w:rsid w:val="00533B40"/>
    <w:rsid w:val="005340B9"/>
    <w:rsid w:val="00534C5E"/>
    <w:rsid w:val="00534D17"/>
    <w:rsid w:val="00536556"/>
    <w:rsid w:val="00536657"/>
    <w:rsid w:val="00537036"/>
    <w:rsid w:val="005375A0"/>
    <w:rsid w:val="00537629"/>
    <w:rsid w:val="0053793D"/>
    <w:rsid w:val="00540141"/>
    <w:rsid w:val="00540868"/>
    <w:rsid w:val="00540AB1"/>
    <w:rsid w:val="0054152D"/>
    <w:rsid w:val="00541B31"/>
    <w:rsid w:val="0054250A"/>
    <w:rsid w:val="00542A62"/>
    <w:rsid w:val="00542D07"/>
    <w:rsid w:val="00543749"/>
    <w:rsid w:val="00543B15"/>
    <w:rsid w:val="00544195"/>
    <w:rsid w:val="005448A5"/>
    <w:rsid w:val="00544D51"/>
    <w:rsid w:val="00545C20"/>
    <w:rsid w:val="00545E55"/>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3F7"/>
    <w:rsid w:val="005554E6"/>
    <w:rsid w:val="0055574D"/>
    <w:rsid w:val="005557BD"/>
    <w:rsid w:val="00556EA9"/>
    <w:rsid w:val="00557016"/>
    <w:rsid w:val="005571C3"/>
    <w:rsid w:val="005604F4"/>
    <w:rsid w:val="00560C14"/>
    <w:rsid w:val="005616E5"/>
    <w:rsid w:val="00561720"/>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303"/>
    <w:rsid w:val="00567D0E"/>
    <w:rsid w:val="00567E0C"/>
    <w:rsid w:val="005707C3"/>
    <w:rsid w:val="00570B4F"/>
    <w:rsid w:val="005713F9"/>
    <w:rsid w:val="005717CA"/>
    <w:rsid w:val="00571866"/>
    <w:rsid w:val="00572650"/>
    <w:rsid w:val="00573088"/>
    <w:rsid w:val="005731DA"/>
    <w:rsid w:val="00573595"/>
    <w:rsid w:val="00573BCF"/>
    <w:rsid w:val="0057441B"/>
    <w:rsid w:val="00574AF6"/>
    <w:rsid w:val="005757D6"/>
    <w:rsid w:val="005757D8"/>
    <w:rsid w:val="00576194"/>
    <w:rsid w:val="00576FB0"/>
    <w:rsid w:val="005776B7"/>
    <w:rsid w:val="00577858"/>
    <w:rsid w:val="005807AD"/>
    <w:rsid w:val="00580C38"/>
    <w:rsid w:val="0058128D"/>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018"/>
    <w:rsid w:val="00591D8E"/>
    <w:rsid w:val="00592C6D"/>
    <w:rsid w:val="00592D74"/>
    <w:rsid w:val="00593AB7"/>
    <w:rsid w:val="00593F8E"/>
    <w:rsid w:val="00593FA4"/>
    <w:rsid w:val="005940D2"/>
    <w:rsid w:val="00594C62"/>
    <w:rsid w:val="00595294"/>
    <w:rsid w:val="005952AF"/>
    <w:rsid w:val="005957DD"/>
    <w:rsid w:val="00595C17"/>
    <w:rsid w:val="00595C98"/>
    <w:rsid w:val="005962B5"/>
    <w:rsid w:val="0059656E"/>
    <w:rsid w:val="00596FEC"/>
    <w:rsid w:val="005974A1"/>
    <w:rsid w:val="00597B57"/>
    <w:rsid w:val="005A0100"/>
    <w:rsid w:val="005A0372"/>
    <w:rsid w:val="005A065F"/>
    <w:rsid w:val="005A07AF"/>
    <w:rsid w:val="005A0932"/>
    <w:rsid w:val="005A0C51"/>
    <w:rsid w:val="005A1041"/>
    <w:rsid w:val="005A161C"/>
    <w:rsid w:val="005A1A2B"/>
    <w:rsid w:val="005A1D99"/>
    <w:rsid w:val="005A1DC1"/>
    <w:rsid w:val="005A236A"/>
    <w:rsid w:val="005A254A"/>
    <w:rsid w:val="005A25D7"/>
    <w:rsid w:val="005A3087"/>
    <w:rsid w:val="005A30ED"/>
    <w:rsid w:val="005A42DE"/>
    <w:rsid w:val="005A45EC"/>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7B4"/>
    <w:rsid w:val="005B5AA5"/>
    <w:rsid w:val="005B6066"/>
    <w:rsid w:val="005B60A5"/>
    <w:rsid w:val="005B723A"/>
    <w:rsid w:val="005B7753"/>
    <w:rsid w:val="005B7B71"/>
    <w:rsid w:val="005B7C31"/>
    <w:rsid w:val="005C0087"/>
    <w:rsid w:val="005C1459"/>
    <w:rsid w:val="005C15E7"/>
    <w:rsid w:val="005C1867"/>
    <w:rsid w:val="005C1D1E"/>
    <w:rsid w:val="005C1E0D"/>
    <w:rsid w:val="005C316C"/>
    <w:rsid w:val="005C32BD"/>
    <w:rsid w:val="005C331D"/>
    <w:rsid w:val="005C3914"/>
    <w:rsid w:val="005C3A59"/>
    <w:rsid w:val="005C3DD3"/>
    <w:rsid w:val="005C4378"/>
    <w:rsid w:val="005C4796"/>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A48"/>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53A"/>
    <w:rsid w:val="005E49A4"/>
    <w:rsid w:val="005E4A69"/>
    <w:rsid w:val="005E4F64"/>
    <w:rsid w:val="005E5102"/>
    <w:rsid w:val="005E5584"/>
    <w:rsid w:val="005E5913"/>
    <w:rsid w:val="005E60B8"/>
    <w:rsid w:val="005E642E"/>
    <w:rsid w:val="005E6D67"/>
    <w:rsid w:val="005E6D6F"/>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E6F"/>
    <w:rsid w:val="00602EB5"/>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804"/>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336"/>
    <w:rsid w:val="00622534"/>
    <w:rsid w:val="006228AC"/>
    <w:rsid w:val="00623CEB"/>
    <w:rsid w:val="00624487"/>
    <w:rsid w:val="00624D53"/>
    <w:rsid w:val="006258A2"/>
    <w:rsid w:val="00626425"/>
    <w:rsid w:val="0062668A"/>
    <w:rsid w:val="0062734F"/>
    <w:rsid w:val="00627C05"/>
    <w:rsid w:val="00627CDF"/>
    <w:rsid w:val="006303C4"/>
    <w:rsid w:val="00630B2F"/>
    <w:rsid w:val="006311F3"/>
    <w:rsid w:val="0063126D"/>
    <w:rsid w:val="006315DB"/>
    <w:rsid w:val="0063167E"/>
    <w:rsid w:val="00632192"/>
    <w:rsid w:val="00632529"/>
    <w:rsid w:val="00633421"/>
    <w:rsid w:val="006350FF"/>
    <w:rsid w:val="0063520F"/>
    <w:rsid w:val="006353B1"/>
    <w:rsid w:val="00635A2F"/>
    <w:rsid w:val="006360AE"/>
    <w:rsid w:val="006360EB"/>
    <w:rsid w:val="00636786"/>
    <w:rsid w:val="00636D0F"/>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E24"/>
    <w:rsid w:val="00644113"/>
    <w:rsid w:val="0064485C"/>
    <w:rsid w:val="006449DF"/>
    <w:rsid w:val="006450B6"/>
    <w:rsid w:val="00645B63"/>
    <w:rsid w:val="00645D44"/>
    <w:rsid w:val="00646227"/>
    <w:rsid w:val="006464E9"/>
    <w:rsid w:val="0064671A"/>
    <w:rsid w:val="00646941"/>
    <w:rsid w:val="00646C75"/>
    <w:rsid w:val="00646CC0"/>
    <w:rsid w:val="00647076"/>
    <w:rsid w:val="006478DC"/>
    <w:rsid w:val="006479C0"/>
    <w:rsid w:val="00647F40"/>
    <w:rsid w:val="00650C2C"/>
    <w:rsid w:val="00650DD3"/>
    <w:rsid w:val="0065110A"/>
    <w:rsid w:val="00652C08"/>
    <w:rsid w:val="00652F7E"/>
    <w:rsid w:val="006534A1"/>
    <w:rsid w:val="00654350"/>
    <w:rsid w:val="006543AB"/>
    <w:rsid w:val="00654F05"/>
    <w:rsid w:val="006553F1"/>
    <w:rsid w:val="00655AB7"/>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CB"/>
    <w:rsid w:val="006663FA"/>
    <w:rsid w:val="00666B87"/>
    <w:rsid w:val="00667142"/>
    <w:rsid w:val="00667572"/>
    <w:rsid w:val="00670651"/>
    <w:rsid w:val="00670BD3"/>
    <w:rsid w:val="00670C51"/>
    <w:rsid w:val="00670C5E"/>
    <w:rsid w:val="00670DE5"/>
    <w:rsid w:val="006724B6"/>
    <w:rsid w:val="0067257D"/>
    <w:rsid w:val="00673385"/>
    <w:rsid w:val="006734A9"/>
    <w:rsid w:val="00673668"/>
    <w:rsid w:val="00674135"/>
    <w:rsid w:val="0067426D"/>
    <w:rsid w:val="00674476"/>
    <w:rsid w:val="006746DE"/>
    <w:rsid w:val="00674739"/>
    <w:rsid w:val="0067489E"/>
    <w:rsid w:val="0067523A"/>
    <w:rsid w:val="00675284"/>
    <w:rsid w:val="00675FE4"/>
    <w:rsid w:val="00676EF2"/>
    <w:rsid w:val="00677750"/>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14B"/>
    <w:rsid w:val="0069154B"/>
    <w:rsid w:val="00691699"/>
    <w:rsid w:val="00692422"/>
    <w:rsid w:val="00692BC3"/>
    <w:rsid w:val="00693817"/>
    <w:rsid w:val="00693B6F"/>
    <w:rsid w:val="0069484E"/>
    <w:rsid w:val="00694EAF"/>
    <w:rsid w:val="00695480"/>
    <w:rsid w:val="006956A1"/>
    <w:rsid w:val="00696CE4"/>
    <w:rsid w:val="00696D99"/>
    <w:rsid w:val="00696F19"/>
    <w:rsid w:val="006972F9"/>
    <w:rsid w:val="0069755A"/>
    <w:rsid w:val="006976E2"/>
    <w:rsid w:val="00697E0F"/>
    <w:rsid w:val="006A097C"/>
    <w:rsid w:val="006A0C04"/>
    <w:rsid w:val="006A2DBC"/>
    <w:rsid w:val="006A2F83"/>
    <w:rsid w:val="006A30F1"/>
    <w:rsid w:val="006A31DA"/>
    <w:rsid w:val="006A345D"/>
    <w:rsid w:val="006A3629"/>
    <w:rsid w:val="006A41F0"/>
    <w:rsid w:val="006A453A"/>
    <w:rsid w:val="006A4A21"/>
    <w:rsid w:val="006A51C2"/>
    <w:rsid w:val="006A562D"/>
    <w:rsid w:val="006A587C"/>
    <w:rsid w:val="006A5EA0"/>
    <w:rsid w:val="006A60A9"/>
    <w:rsid w:val="006A61E2"/>
    <w:rsid w:val="006A61FA"/>
    <w:rsid w:val="006A66F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4A9"/>
    <w:rsid w:val="006C0D29"/>
    <w:rsid w:val="006C0E5D"/>
    <w:rsid w:val="006C10C9"/>
    <w:rsid w:val="006C1207"/>
    <w:rsid w:val="006C1912"/>
    <w:rsid w:val="006C2107"/>
    <w:rsid w:val="006C2196"/>
    <w:rsid w:val="006C239F"/>
    <w:rsid w:val="006C293C"/>
    <w:rsid w:val="006C2A9E"/>
    <w:rsid w:val="006C2D14"/>
    <w:rsid w:val="006C359A"/>
    <w:rsid w:val="006C3FDB"/>
    <w:rsid w:val="006C4361"/>
    <w:rsid w:val="006C4A55"/>
    <w:rsid w:val="006C55D3"/>
    <w:rsid w:val="006C55E6"/>
    <w:rsid w:val="006C5B70"/>
    <w:rsid w:val="006C5E04"/>
    <w:rsid w:val="006C5F1E"/>
    <w:rsid w:val="006C5F37"/>
    <w:rsid w:val="006C6B84"/>
    <w:rsid w:val="006C70F6"/>
    <w:rsid w:val="006C7A99"/>
    <w:rsid w:val="006C7C56"/>
    <w:rsid w:val="006C7ED8"/>
    <w:rsid w:val="006D019D"/>
    <w:rsid w:val="006D09CC"/>
    <w:rsid w:val="006D0B28"/>
    <w:rsid w:val="006D0C42"/>
    <w:rsid w:val="006D0E02"/>
    <w:rsid w:val="006D1335"/>
    <w:rsid w:val="006D1344"/>
    <w:rsid w:val="006D24C0"/>
    <w:rsid w:val="006D2620"/>
    <w:rsid w:val="006D2936"/>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0B2"/>
    <w:rsid w:val="006E0369"/>
    <w:rsid w:val="006E0AF3"/>
    <w:rsid w:val="006E0B5E"/>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A1A"/>
    <w:rsid w:val="006E7B1B"/>
    <w:rsid w:val="006F02DB"/>
    <w:rsid w:val="006F03A7"/>
    <w:rsid w:val="006F066D"/>
    <w:rsid w:val="006F1B48"/>
    <w:rsid w:val="006F1DCB"/>
    <w:rsid w:val="006F1E5D"/>
    <w:rsid w:val="006F23B9"/>
    <w:rsid w:val="006F3451"/>
    <w:rsid w:val="006F4408"/>
    <w:rsid w:val="006F54A7"/>
    <w:rsid w:val="006F5EF8"/>
    <w:rsid w:val="006F718B"/>
    <w:rsid w:val="006F7C3D"/>
    <w:rsid w:val="006F7C65"/>
    <w:rsid w:val="007000D3"/>
    <w:rsid w:val="00700596"/>
    <w:rsid w:val="007007CD"/>
    <w:rsid w:val="00700EBF"/>
    <w:rsid w:val="0070126F"/>
    <w:rsid w:val="00701553"/>
    <w:rsid w:val="007016F8"/>
    <w:rsid w:val="00701A56"/>
    <w:rsid w:val="007023F1"/>
    <w:rsid w:val="00702618"/>
    <w:rsid w:val="00702A84"/>
    <w:rsid w:val="00702D80"/>
    <w:rsid w:val="00703599"/>
    <w:rsid w:val="00703985"/>
    <w:rsid w:val="00703FD6"/>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51D"/>
    <w:rsid w:val="007117E0"/>
    <w:rsid w:val="00711C3B"/>
    <w:rsid w:val="00712A08"/>
    <w:rsid w:val="00712CA7"/>
    <w:rsid w:val="00713C34"/>
    <w:rsid w:val="00713F93"/>
    <w:rsid w:val="00714904"/>
    <w:rsid w:val="00714BD1"/>
    <w:rsid w:val="00715EA1"/>
    <w:rsid w:val="007169D8"/>
    <w:rsid w:val="00716EC5"/>
    <w:rsid w:val="00717536"/>
    <w:rsid w:val="00717BC3"/>
    <w:rsid w:val="00717E72"/>
    <w:rsid w:val="0072039C"/>
    <w:rsid w:val="00720BC9"/>
    <w:rsid w:val="007210DA"/>
    <w:rsid w:val="00721362"/>
    <w:rsid w:val="00721E2E"/>
    <w:rsid w:val="00721E4A"/>
    <w:rsid w:val="007224BB"/>
    <w:rsid w:val="00722BA4"/>
    <w:rsid w:val="00722E2B"/>
    <w:rsid w:val="00722E7E"/>
    <w:rsid w:val="0072305E"/>
    <w:rsid w:val="0072354E"/>
    <w:rsid w:val="00723BFC"/>
    <w:rsid w:val="0072454F"/>
    <w:rsid w:val="0072499F"/>
    <w:rsid w:val="00725761"/>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738"/>
    <w:rsid w:val="00735AC4"/>
    <w:rsid w:val="007365E7"/>
    <w:rsid w:val="00736D99"/>
    <w:rsid w:val="00740EE7"/>
    <w:rsid w:val="00740F51"/>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24"/>
    <w:rsid w:val="007509B4"/>
    <w:rsid w:val="00751666"/>
    <w:rsid w:val="007516FD"/>
    <w:rsid w:val="00751726"/>
    <w:rsid w:val="00751A36"/>
    <w:rsid w:val="00752753"/>
    <w:rsid w:val="007527DD"/>
    <w:rsid w:val="00752920"/>
    <w:rsid w:val="007529DB"/>
    <w:rsid w:val="00753A54"/>
    <w:rsid w:val="00753A91"/>
    <w:rsid w:val="00753D3D"/>
    <w:rsid w:val="00753FD0"/>
    <w:rsid w:val="00754285"/>
    <w:rsid w:val="00754306"/>
    <w:rsid w:val="007546CC"/>
    <w:rsid w:val="007546E5"/>
    <w:rsid w:val="007546FE"/>
    <w:rsid w:val="00754722"/>
    <w:rsid w:val="00754BD9"/>
    <w:rsid w:val="00754D09"/>
    <w:rsid w:val="0075596C"/>
    <w:rsid w:val="00755FFE"/>
    <w:rsid w:val="007563FD"/>
    <w:rsid w:val="00756496"/>
    <w:rsid w:val="00756F60"/>
    <w:rsid w:val="00757169"/>
    <w:rsid w:val="00757197"/>
    <w:rsid w:val="00757FC9"/>
    <w:rsid w:val="00760435"/>
    <w:rsid w:val="0076075D"/>
    <w:rsid w:val="00760825"/>
    <w:rsid w:val="007609EF"/>
    <w:rsid w:val="00760E5C"/>
    <w:rsid w:val="00760F48"/>
    <w:rsid w:val="0076109D"/>
    <w:rsid w:val="0076188D"/>
    <w:rsid w:val="00761AF5"/>
    <w:rsid w:val="0076263F"/>
    <w:rsid w:val="007631A9"/>
    <w:rsid w:val="007638D6"/>
    <w:rsid w:val="007639C5"/>
    <w:rsid w:val="00763A54"/>
    <w:rsid w:val="0076436D"/>
    <w:rsid w:val="00764422"/>
    <w:rsid w:val="007646DB"/>
    <w:rsid w:val="00764712"/>
    <w:rsid w:val="00764A95"/>
    <w:rsid w:val="00764D4C"/>
    <w:rsid w:val="00764E84"/>
    <w:rsid w:val="00765237"/>
    <w:rsid w:val="007654AC"/>
    <w:rsid w:val="00765AAC"/>
    <w:rsid w:val="00765CA5"/>
    <w:rsid w:val="0076645B"/>
    <w:rsid w:val="00766888"/>
    <w:rsid w:val="00766BD2"/>
    <w:rsid w:val="00767C1C"/>
    <w:rsid w:val="00767C33"/>
    <w:rsid w:val="007708DD"/>
    <w:rsid w:val="0077111D"/>
    <w:rsid w:val="0077136E"/>
    <w:rsid w:val="00771807"/>
    <w:rsid w:val="0077185E"/>
    <w:rsid w:val="007719D3"/>
    <w:rsid w:val="00771A3B"/>
    <w:rsid w:val="0077243B"/>
    <w:rsid w:val="00772B0F"/>
    <w:rsid w:val="00772E11"/>
    <w:rsid w:val="00773209"/>
    <w:rsid w:val="00773E50"/>
    <w:rsid w:val="00774436"/>
    <w:rsid w:val="00774BBC"/>
    <w:rsid w:val="0077550D"/>
    <w:rsid w:val="00775937"/>
    <w:rsid w:val="00775A78"/>
    <w:rsid w:val="00776842"/>
    <w:rsid w:val="0077698A"/>
    <w:rsid w:val="007769A0"/>
    <w:rsid w:val="00776E39"/>
    <w:rsid w:val="00777064"/>
    <w:rsid w:val="007771C1"/>
    <w:rsid w:val="00777BE4"/>
    <w:rsid w:val="00777C7B"/>
    <w:rsid w:val="00777D6F"/>
    <w:rsid w:val="00777E6E"/>
    <w:rsid w:val="00780855"/>
    <w:rsid w:val="00780A92"/>
    <w:rsid w:val="00780ED2"/>
    <w:rsid w:val="00781005"/>
    <w:rsid w:val="00781150"/>
    <w:rsid w:val="0078195B"/>
    <w:rsid w:val="00781DEF"/>
    <w:rsid w:val="00782163"/>
    <w:rsid w:val="0078257C"/>
    <w:rsid w:val="0078265B"/>
    <w:rsid w:val="0078281D"/>
    <w:rsid w:val="00782C08"/>
    <w:rsid w:val="00782F46"/>
    <w:rsid w:val="007835AC"/>
    <w:rsid w:val="00783A7D"/>
    <w:rsid w:val="00784670"/>
    <w:rsid w:val="00784791"/>
    <w:rsid w:val="00784EEC"/>
    <w:rsid w:val="00784F9E"/>
    <w:rsid w:val="0078525F"/>
    <w:rsid w:val="007852AC"/>
    <w:rsid w:val="007853D9"/>
    <w:rsid w:val="00785644"/>
    <w:rsid w:val="007858F6"/>
    <w:rsid w:val="00785BEF"/>
    <w:rsid w:val="00786160"/>
    <w:rsid w:val="00786679"/>
    <w:rsid w:val="00786FD4"/>
    <w:rsid w:val="00787797"/>
    <w:rsid w:val="00787922"/>
    <w:rsid w:val="007906E1"/>
    <w:rsid w:val="00790BFC"/>
    <w:rsid w:val="0079120A"/>
    <w:rsid w:val="0079138F"/>
    <w:rsid w:val="00791446"/>
    <w:rsid w:val="007917D0"/>
    <w:rsid w:val="00791BFE"/>
    <w:rsid w:val="00791FFF"/>
    <w:rsid w:val="007921DF"/>
    <w:rsid w:val="00792342"/>
    <w:rsid w:val="007931D5"/>
    <w:rsid w:val="007937F9"/>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3CE"/>
    <w:rsid w:val="007A213E"/>
    <w:rsid w:val="007A26CC"/>
    <w:rsid w:val="007A2A94"/>
    <w:rsid w:val="007A2D4D"/>
    <w:rsid w:val="007A2FA7"/>
    <w:rsid w:val="007A3297"/>
    <w:rsid w:val="007A48B0"/>
    <w:rsid w:val="007A4FF0"/>
    <w:rsid w:val="007A4FF6"/>
    <w:rsid w:val="007A51E7"/>
    <w:rsid w:val="007A63FB"/>
    <w:rsid w:val="007A6DCA"/>
    <w:rsid w:val="007A772E"/>
    <w:rsid w:val="007A7E9B"/>
    <w:rsid w:val="007A7EF8"/>
    <w:rsid w:val="007B03BD"/>
    <w:rsid w:val="007B1016"/>
    <w:rsid w:val="007B1352"/>
    <w:rsid w:val="007B17BE"/>
    <w:rsid w:val="007B2494"/>
    <w:rsid w:val="007B2663"/>
    <w:rsid w:val="007B267B"/>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519"/>
    <w:rsid w:val="007B6CED"/>
    <w:rsid w:val="007B6E3C"/>
    <w:rsid w:val="007B7799"/>
    <w:rsid w:val="007C04BD"/>
    <w:rsid w:val="007C0C3B"/>
    <w:rsid w:val="007C1C82"/>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81"/>
    <w:rsid w:val="007E0395"/>
    <w:rsid w:val="007E0675"/>
    <w:rsid w:val="007E0E5B"/>
    <w:rsid w:val="007E10FB"/>
    <w:rsid w:val="007E152D"/>
    <w:rsid w:val="007E1583"/>
    <w:rsid w:val="007E2616"/>
    <w:rsid w:val="007E2D48"/>
    <w:rsid w:val="007E32CB"/>
    <w:rsid w:val="007E373F"/>
    <w:rsid w:val="007E3E67"/>
    <w:rsid w:val="007E3FBB"/>
    <w:rsid w:val="007E41B8"/>
    <w:rsid w:val="007E4918"/>
    <w:rsid w:val="007E4E65"/>
    <w:rsid w:val="007E4EAF"/>
    <w:rsid w:val="007E5603"/>
    <w:rsid w:val="007E5AD3"/>
    <w:rsid w:val="007E6473"/>
    <w:rsid w:val="007E67F2"/>
    <w:rsid w:val="007E6DD0"/>
    <w:rsid w:val="007E7314"/>
    <w:rsid w:val="007E76AF"/>
    <w:rsid w:val="007F0088"/>
    <w:rsid w:val="007F00FD"/>
    <w:rsid w:val="007F0A49"/>
    <w:rsid w:val="007F1264"/>
    <w:rsid w:val="007F18CA"/>
    <w:rsid w:val="007F20ED"/>
    <w:rsid w:val="007F2585"/>
    <w:rsid w:val="007F2592"/>
    <w:rsid w:val="007F25B6"/>
    <w:rsid w:val="007F28E6"/>
    <w:rsid w:val="007F35E5"/>
    <w:rsid w:val="007F3C1E"/>
    <w:rsid w:val="007F443B"/>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06"/>
    <w:rsid w:val="00800C9C"/>
    <w:rsid w:val="008015B4"/>
    <w:rsid w:val="008017E0"/>
    <w:rsid w:val="00801BCB"/>
    <w:rsid w:val="00801D0A"/>
    <w:rsid w:val="0080224D"/>
    <w:rsid w:val="008028F4"/>
    <w:rsid w:val="008029E3"/>
    <w:rsid w:val="00802CE9"/>
    <w:rsid w:val="00803042"/>
    <w:rsid w:val="0080355C"/>
    <w:rsid w:val="008035E5"/>
    <w:rsid w:val="00803762"/>
    <w:rsid w:val="00803961"/>
    <w:rsid w:val="00803BCB"/>
    <w:rsid w:val="00803CEA"/>
    <w:rsid w:val="00803E2F"/>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7BF"/>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E83"/>
    <w:rsid w:val="0082673C"/>
    <w:rsid w:val="008268AD"/>
    <w:rsid w:val="00826A2B"/>
    <w:rsid w:val="0082732B"/>
    <w:rsid w:val="008275FF"/>
    <w:rsid w:val="008300C2"/>
    <w:rsid w:val="00830927"/>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37CDB"/>
    <w:rsid w:val="008400F9"/>
    <w:rsid w:val="008406DA"/>
    <w:rsid w:val="0084091C"/>
    <w:rsid w:val="00840B0B"/>
    <w:rsid w:val="0084120B"/>
    <w:rsid w:val="008412D1"/>
    <w:rsid w:val="0084155A"/>
    <w:rsid w:val="00841BA1"/>
    <w:rsid w:val="00841BEF"/>
    <w:rsid w:val="00841E3B"/>
    <w:rsid w:val="00842CF6"/>
    <w:rsid w:val="00843070"/>
    <w:rsid w:val="0084334D"/>
    <w:rsid w:val="00843A1D"/>
    <w:rsid w:val="00843F83"/>
    <w:rsid w:val="00844087"/>
    <w:rsid w:val="00844848"/>
    <w:rsid w:val="008457B6"/>
    <w:rsid w:val="008457CE"/>
    <w:rsid w:val="008457DA"/>
    <w:rsid w:val="008460C4"/>
    <w:rsid w:val="008461CB"/>
    <w:rsid w:val="00846CAD"/>
    <w:rsid w:val="0084736A"/>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5A5"/>
    <w:rsid w:val="00854629"/>
    <w:rsid w:val="00854B2B"/>
    <w:rsid w:val="00855988"/>
    <w:rsid w:val="00856002"/>
    <w:rsid w:val="00856A67"/>
    <w:rsid w:val="00856AD5"/>
    <w:rsid w:val="00856E1D"/>
    <w:rsid w:val="00856FB3"/>
    <w:rsid w:val="00857502"/>
    <w:rsid w:val="00857A23"/>
    <w:rsid w:val="00857E1F"/>
    <w:rsid w:val="008600FD"/>
    <w:rsid w:val="00860EAD"/>
    <w:rsid w:val="00861358"/>
    <w:rsid w:val="00861CF2"/>
    <w:rsid w:val="008626E7"/>
    <w:rsid w:val="00862D89"/>
    <w:rsid w:val="0086358B"/>
    <w:rsid w:val="00863F21"/>
    <w:rsid w:val="00864156"/>
    <w:rsid w:val="008641D9"/>
    <w:rsid w:val="008643C5"/>
    <w:rsid w:val="00864522"/>
    <w:rsid w:val="008648BE"/>
    <w:rsid w:val="008648D5"/>
    <w:rsid w:val="00865027"/>
    <w:rsid w:val="00865278"/>
    <w:rsid w:val="0086580D"/>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6A"/>
    <w:rsid w:val="008737F9"/>
    <w:rsid w:val="00874207"/>
    <w:rsid w:val="00874221"/>
    <w:rsid w:val="00874C59"/>
    <w:rsid w:val="00875595"/>
    <w:rsid w:val="00875A73"/>
    <w:rsid w:val="00875C13"/>
    <w:rsid w:val="00875FA7"/>
    <w:rsid w:val="008760F6"/>
    <w:rsid w:val="00876953"/>
    <w:rsid w:val="00876C35"/>
    <w:rsid w:val="00876E9B"/>
    <w:rsid w:val="00877775"/>
    <w:rsid w:val="008777C0"/>
    <w:rsid w:val="00877CA5"/>
    <w:rsid w:val="008802F8"/>
    <w:rsid w:val="00880549"/>
    <w:rsid w:val="0088092D"/>
    <w:rsid w:val="00880E40"/>
    <w:rsid w:val="0088156E"/>
    <w:rsid w:val="008817F1"/>
    <w:rsid w:val="0088198F"/>
    <w:rsid w:val="00882299"/>
    <w:rsid w:val="00882938"/>
    <w:rsid w:val="00882A28"/>
    <w:rsid w:val="00883216"/>
    <w:rsid w:val="0088344C"/>
    <w:rsid w:val="00883DC6"/>
    <w:rsid w:val="008840C1"/>
    <w:rsid w:val="0088448A"/>
    <w:rsid w:val="00884CD4"/>
    <w:rsid w:val="008854FA"/>
    <w:rsid w:val="0088560F"/>
    <w:rsid w:val="00886623"/>
    <w:rsid w:val="00886EC5"/>
    <w:rsid w:val="00887036"/>
    <w:rsid w:val="008870C0"/>
    <w:rsid w:val="008876BE"/>
    <w:rsid w:val="00887FC0"/>
    <w:rsid w:val="00891513"/>
    <w:rsid w:val="008917B3"/>
    <w:rsid w:val="00892079"/>
    <w:rsid w:val="00892AC6"/>
    <w:rsid w:val="00893060"/>
    <w:rsid w:val="008944F1"/>
    <w:rsid w:val="00894569"/>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7"/>
    <w:rsid w:val="008A035A"/>
    <w:rsid w:val="008A06F2"/>
    <w:rsid w:val="008A0A00"/>
    <w:rsid w:val="008A0A47"/>
    <w:rsid w:val="008A1ECD"/>
    <w:rsid w:val="008A2701"/>
    <w:rsid w:val="008A3BC5"/>
    <w:rsid w:val="008A3CFC"/>
    <w:rsid w:val="008A446E"/>
    <w:rsid w:val="008A4790"/>
    <w:rsid w:val="008A4A0A"/>
    <w:rsid w:val="008A5006"/>
    <w:rsid w:val="008A6C63"/>
    <w:rsid w:val="008A6E50"/>
    <w:rsid w:val="008A73C2"/>
    <w:rsid w:val="008A76EC"/>
    <w:rsid w:val="008A7A9D"/>
    <w:rsid w:val="008A7D9A"/>
    <w:rsid w:val="008A7FCB"/>
    <w:rsid w:val="008B0C66"/>
    <w:rsid w:val="008B1117"/>
    <w:rsid w:val="008B1ABC"/>
    <w:rsid w:val="008B1B17"/>
    <w:rsid w:val="008B2B35"/>
    <w:rsid w:val="008B3840"/>
    <w:rsid w:val="008B3EB5"/>
    <w:rsid w:val="008B45F4"/>
    <w:rsid w:val="008B4E44"/>
    <w:rsid w:val="008B51BB"/>
    <w:rsid w:val="008B5370"/>
    <w:rsid w:val="008B60D6"/>
    <w:rsid w:val="008B6E52"/>
    <w:rsid w:val="008B7114"/>
    <w:rsid w:val="008B7E9E"/>
    <w:rsid w:val="008C0D27"/>
    <w:rsid w:val="008C1108"/>
    <w:rsid w:val="008C1D28"/>
    <w:rsid w:val="008C20AF"/>
    <w:rsid w:val="008C27DB"/>
    <w:rsid w:val="008C3919"/>
    <w:rsid w:val="008C3C8D"/>
    <w:rsid w:val="008C4567"/>
    <w:rsid w:val="008C46A1"/>
    <w:rsid w:val="008C4D7B"/>
    <w:rsid w:val="008C4DA1"/>
    <w:rsid w:val="008C51FA"/>
    <w:rsid w:val="008C54C6"/>
    <w:rsid w:val="008C5610"/>
    <w:rsid w:val="008C60EC"/>
    <w:rsid w:val="008C633E"/>
    <w:rsid w:val="008C636A"/>
    <w:rsid w:val="008C67A9"/>
    <w:rsid w:val="008C67D5"/>
    <w:rsid w:val="008C6B2C"/>
    <w:rsid w:val="008C6DF3"/>
    <w:rsid w:val="008C6E62"/>
    <w:rsid w:val="008C74A1"/>
    <w:rsid w:val="008C78FB"/>
    <w:rsid w:val="008C7A83"/>
    <w:rsid w:val="008C7B12"/>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1E2"/>
    <w:rsid w:val="008D7893"/>
    <w:rsid w:val="008E0400"/>
    <w:rsid w:val="008E0659"/>
    <w:rsid w:val="008E1B33"/>
    <w:rsid w:val="008E2321"/>
    <w:rsid w:val="008E2759"/>
    <w:rsid w:val="008E2850"/>
    <w:rsid w:val="008E29A1"/>
    <w:rsid w:val="008E3484"/>
    <w:rsid w:val="008E359E"/>
    <w:rsid w:val="008E3873"/>
    <w:rsid w:val="008E3AE3"/>
    <w:rsid w:val="008E3DDC"/>
    <w:rsid w:val="008E3FDC"/>
    <w:rsid w:val="008E4585"/>
    <w:rsid w:val="008E4A07"/>
    <w:rsid w:val="008E5762"/>
    <w:rsid w:val="008E5D77"/>
    <w:rsid w:val="008E63CA"/>
    <w:rsid w:val="008E67FF"/>
    <w:rsid w:val="008E68FD"/>
    <w:rsid w:val="008E69FF"/>
    <w:rsid w:val="008E6EE5"/>
    <w:rsid w:val="008E7A80"/>
    <w:rsid w:val="008F0201"/>
    <w:rsid w:val="008F0274"/>
    <w:rsid w:val="008F0459"/>
    <w:rsid w:val="008F0670"/>
    <w:rsid w:val="008F0706"/>
    <w:rsid w:val="008F0C30"/>
    <w:rsid w:val="008F0C59"/>
    <w:rsid w:val="008F0C7F"/>
    <w:rsid w:val="008F1FA5"/>
    <w:rsid w:val="008F22D0"/>
    <w:rsid w:val="008F366E"/>
    <w:rsid w:val="008F3D85"/>
    <w:rsid w:val="008F3EF1"/>
    <w:rsid w:val="008F405E"/>
    <w:rsid w:val="008F4170"/>
    <w:rsid w:val="008F50B9"/>
    <w:rsid w:val="008F5346"/>
    <w:rsid w:val="008F5520"/>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3D81"/>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2FFB"/>
    <w:rsid w:val="0091394E"/>
    <w:rsid w:val="00913E21"/>
    <w:rsid w:val="00913E4E"/>
    <w:rsid w:val="009143D9"/>
    <w:rsid w:val="0091444D"/>
    <w:rsid w:val="00914DED"/>
    <w:rsid w:val="00915225"/>
    <w:rsid w:val="00915650"/>
    <w:rsid w:val="009156C2"/>
    <w:rsid w:val="009166FB"/>
    <w:rsid w:val="009167EF"/>
    <w:rsid w:val="00916CAD"/>
    <w:rsid w:val="00916FC9"/>
    <w:rsid w:val="009175D3"/>
    <w:rsid w:val="00917759"/>
    <w:rsid w:val="009178E9"/>
    <w:rsid w:val="00917E08"/>
    <w:rsid w:val="00920175"/>
    <w:rsid w:val="0092020D"/>
    <w:rsid w:val="009211E2"/>
    <w:rsid w:val="009222AA"/>
    <w:rsid w:val="0092230F"/>
    <w:rsid w:val="0092366D"/>
    <w:rsid w:val="0092410C"/>
    <w:rsid w:val="00924797"/>
    <w:rsid w:val="009248E2"/>
    <w:rsid w:val="00925A6E"/>
    <w:rsid w:val="00925D70"/>
    <w:rsid w:val="00926C9B"/>
    <w:rsid w:val="00926E9B"/>
    <w:rsid w:val="009272AF"/>
    <w:rsid w:val="009272F0"/>
    <w:rsid w:val="00927340"/>
    <w:rsid w:val="009307EA"/>
    <w:rsid w:val="00930B11"/>
    <w:rsid w:val="00930CFF"/>
    <w:rsid w:val="00930F12"/>
    <w:rsid w:val="0093128B"/>
    <w:rsid w:val="009319B4"/>
    <w:rsid w:val="009323D9"/>
    <w:rsid w:val="009326FB"/>
    <w:rsid w:val="0093274E"/>
    <w:rsid w:val="00932C63"/>
    <w:rsid w:val="009331FE"/>
    <w:rsid w:val="00933601"/>
    <w:rsid w:val="009336A8"/>
    <w:rsid w:val="009338BA"/>
    <w:rsid w:val="0093462E"/>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3F04"/>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216"/>
    <w:rsid w:val="00955427"/>
    <w:rsid w:val="009562C2"/>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3FF5"/>
    <w:rsid w:val="009644E0"/>
    <w:rsid w:val="00964706"/>
    <w:rsid w:val="0096486C"/>
    <w:rsid w:val="00964D32"/>
    <w:rsid w:val="00965379"/>
    <w:rsid w:val="00965525"/>
    <w:rsid w:val="00965D2C"/>
    <w:rsid w:val="0096657B"/>
    <w:rsid w:val="00966D11"/>
    <w:rsid w:val="00966D96"/>
    <w:rsid w:val="009703EC"/>
    <w:rsid w:val="00970A45"/>
    <w:rsid w:val="00970D81"/>
    <w:rsid w:val="009717DC"/>
    <w:rsid w:val="00971EE4"/>
    <w:rsid w:val="00971F9B"/>
    <w:rsid w:val="0097289C"/>
    <w:rsid w:val="00972D9E"/>
    <w:rsid w:val="00973903"/>
    <w:rsid w:val="00973FC4"/>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27C"/>
    <w:rsid w:val="0098541A"/>
    <w:rsid w:val="00985682"/>
    <w:rsid w:val="00985EAA"/>
    <w:rsid w:val="00986129"/>
    <w:rsid w:val="0098628F"/>
    <w:rsid w:val="00986C26"/>
    <w:rsid w:val="0098762D"/>
    <w:rsid w:val="009879A3"/>
    <w:rsid w:val="00987A0A"/>
    <w:rsid w:val="00987B9F"/>
    <w:rsid w:val="00987C2F"/>
    <w:rsid w:val="00987E8C"/>
    <w:rsid w:val="00990082"/>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67E"/>
    <w:rsid w:val="009A58F2"/>
    <w:rsid w:val="009A5C23"/>
    <w:rsid w:val="009A616F"/>
    <w:rsid w:val="009A6558"/>
    <w:rsid w:val="009A6666"/>
    <w:rsid w:val="009A686E"/>
    <w:rsid w:val="009A70AF"/>
    <w:rsid w:val="009A729C"/>
    <w:rsid w:val="009B00B6"/>
    <w:rsid w:val="009B0A6D"/>
    <w:rsid w:val="009B0F36"/>
    <w:rsid w:val="009B0F97"/>
    <w:rsid w:val="009B1920"/>
    <w:rsid w:val="009B1D67"/>
    <w:rsid w:val="009B22AE"/>
    <w:rsid w:val="009B2F12"/>
    <w:rsid w:val="009B3561"/>
    <w:rsid w:val="009B3FEA"/>
    <w:rsid w:val="009B4435"/>
    <w:rsid w:val="009B4466"/>
    <w:rsid w:val="009B512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91D"/>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DE"/>
    <w:rsid w:val="009D4CEA"/>
    <w:rsid w:val="009D4EC5"/>
    <w:rsid w:val="009D4F2E"/>
    <w:rsid w:val="009D4F5B"/>
    <w:rsid w:val="009D5122"/>
    <w:rsid w:val="009D5510"/>
    <w:rsid w:val="009D55F3"/>
    <w:rsid w:val="009D5642"/>
    <w:rsid w:val="009D6541"/>
    <w:rsid w:val="009D6699"/>
    <w:rsid w:val="009D6EDC"/>
    <w:rsid w:val="009D70C2"/>
    <w:rsid w:val="009D77A3"/>
    <w:rsid w:val="009E0240"/>
    <w:rsid w:val="009E0589"/>
    <w:rsid w:val="009E0D81"/>
    <w:rsid w:val="009E0E15"/>
    <w:rsid w:val="009E0E64"/>
    <w:rsid w:val="009E11B6"/>
    <w:rsid w:val="009E19AB"/>
    <w:rsid w:val="009E1EF8"/>
    <w:rsid w:val="009E2387"/>
    <w:rsid w:val="009E249D"/>
    <w:rsid w:val="009E29F0"/>
    <w:rsid w:val="009E3297"/>
    <w:rsid w:val="009E36F8"/>
    <w:rsid w:val="009E3FC2"/>
    <w:rsid w:val="009E4CDD"/>
    <w:rsid w:val="009E4FEE"/>
    <w:rsid w:val="009E555E"/>
    <w:rsid w:val="009E6B7F"/>
    <w:rsid w:val="009E6E70"/>
    <w:rsid w:val="009E7089"/>
    <w:rsid w:val="009E741D"/>
    <w:rsid w:val="009E791A"/>
    <w:rsid w:val="009E7BB1"/>
    <w:rsid w:val="009F0645"/>
    <w:rsid w:val="009F0FCF"/>
    <w:rsid w:val="009F128D"/>
    <w:rsid w:val="009F232E"/>
    <w:rsid w:val="009F2389"/>
    <w:rsid w:val="009F2FA6"/>
    <w:rsid w:val="009F3515"/>
    <w:rsid w:val="009F40F0"/>
    <w:rsid w:val="009F4119"/>
    <w:rsid w:val="009F437F"/>
    <w:rsid w:val="009F5244"/>
    <w:rsid w:val="009F5513"/>
    <w:rsid w:val="009F57BC"/>
    <w:rsid w:val="009F5B94"/>
    <w:rsid w:val="009F5FF2"/>
    <w:rsid w:val="009F6683"/>
    <w:rsid w:val="009F6AC0"/>
    <w:rsid w:val="009F7429"/>
    <w:rsid w:val="009F7612"/>
    <w:rsid w:val="009F7A19"/>
    <w:rsid w:val="00A0066C"/>
    <w:rsid w:val="00A00CEA"/>
    <w:rsid w:val="00A01228"/>
    <w:rsid w:val="00A01305"/>
    <w:rsid w:val="00A0165F"/>
    <w:rsid w:val="00A0189F"/>
    <w:rsid w:val="00A01EA4"/>
    <w:rsid w:val="00A020EB"/>
    <w:rsid w:val="00A02604"/>
    <w:rsid w:val="00A027F9"/>
    <w:rsid w:val="00A0290C"/>
    <w:rsid w:val="00A029D5"/>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75"/>
    <w:rsid w:val="00A06DBB"/>
    <w:rsid w:val="00A06DD9"/>
    <w:rsid w:val="00A06ED1"/>
    <w:rsid w:val="00A06EFF"/>
    <w:rsid w:val="00A07110"/>
    <w:rsid w:val="00A07C0B"/>
    <w:rsid w:val="00A10348"/>
    <w:rsid w:val="00A10522"/>
    <w:rsid w:val="00A109B2"/>
    <w:rsid w:val="00A109D8"/>
    <w:rsid w:val="00A10B9C"/>
    <w:rsid w:val="00A112FD"/>
    <w:rsid w:val="00A1181E"/>
    <w:rsid w:val="00A11B2D"/>
    <w:rsid w:val="00A11D06"/>
    <w:rsid w:val="00A11E54"/>
    <w:rsid w:val="00A120D7"/>
    <w:rsid w:val="00A12789"/>
    <w:rsid w:val="00A1291A"/>
    <w:rsid w:val="00A13741"/>
    <w:rsid w:val="00A14FFC"/>
    <w:rsid w:val="00A15103"/>
    <w:rsid w:val="00A158AE"/>
    <w:rsid w:val="00A16F20"/>
    <w:rsid w:val="00A17D54"/>
    <w:rsid w:val="00A2128F"/>
    <w:rsid w:val="00A2142C"/>
    <w:rsid w:val="00A216F3"/>
    <w:rsid w:val="00A21B3B"/>
    <w:rsid w:val="00A22166"/>
    <w:rsid w:val="00A225CD"/>
    <w:rsid w:val="00A23A98"/>
    <w:rsid w:val="00A24420"/>
    <w:rsid w:val="00A24949"/>
    <w:rsid w:val="00A252A8"/>
    <w:rsid w:val="00A2533C"/>
    <w:rsid w:val="00A2580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CA5"/>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02C"/>
    <w:rsid w:val="00A42205"/>
    <w:rsid w:val="00A42683"/>
    <w:rsid w:val="00A42684"/>
    <w:rsid w:val="00A429AC"/>
    <w:rsid w:val="00A429DC"/>
    <w:rsid w:val="00A42B70"/>
    <w:rsid w:val="00A42D22"/>
    <w:rsid w:val="00A430BF"/>
    <w:rsid w:val="00A43213"/>
    <w:rsid w:val="00A43A6C"/>
    <w:rsid w:val="00A43DA2"/>
    <w:rsid w:val="00A43F41"/>
    <w:rsid w:val="00A445EC"/>
    <w:rsid w:val="00A44C59"/>
    <w:rsid w:val="00A454AF"/>
    <w:rsid w:val="00A456E7"/>
    <w:rsid w:val="00A45995"/>
    <w:rsid w:val="00A45A2E"/>
    <w:rsid w:val="00A45BBC"/>
    <w:rsid w:val="00A45D8C"/>
    <w:rsid w:val="00A4629D"/>
    <w:rsid w:val="00A46610"/>
    <w:rsid w:val="00A47E70"/>
    <w:rsid w:val="00A50200"/>
    <w:rsid w:val="00A505D8"/>
    <w:rsid w:val="00A50982"/>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74C"/>
    <w:rsid w:val="00A65054"/>
    <w:rsid w:val="00A658DD"/>
    <w:rsid w:val="00A659F2"/>
    <w:rsid w:val="00A65A8E"/>
    <w:rsid w:val="00A66890"/>
    <w:rsid w:val="00A668C0"/>
    <w:rsid w:val="00A6742D"/>
    <w:rsid w:val="00A67514"/>
    <w:rsid w:val="00A67E88"/>
    <w:rsid w:val="00A67FBF"/>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43B"/>
    <w:rsid w:val="00A74766"/>
    <w:rsid w:val="00A747BE"/>
    <w:rsid w:val="00A74A08"/>
    <w:rsid w:val="00A75689"/>
    <w:rsid w:val="00A758E5"/>
    <w:rsid w:val="00A762EC"/>
    <w:rsid w:val="00A76C2A"/>
    <w:rsid w:val="00A773AF"/>
    <w:rsid w:val="00A7753F"/>
    <w:rsid w:val="00A803B5"/>
    <w:rsid w:val="00A80AC1"/>
    <w:rsid w:val="00A80B6B"/>
    <w:rsid w:val="00A80BFD"/>
    <w:rsid w:val="00A817C1"/>
    <w:rsid w:val="00A828EC"/>
    <w:rsid w:val="00A83281"/>
    <w:rsid w:val="00A832D2"/>
    <w:rsid w:val="00A8342F"/>
    <w:rsid w:val="00A8365B"/>
    <w:rsid w:val="00A84193"/>
    <w:rsid w:val="00A847EE"/>
    <w:rsid w:val="00A849FE"/>
    <w:rsid w:val="00A85BC9"/>
    <w:rsid w:val="00A8634A"/>
    <w:rsid w:val="00A86543"/>
    <w:rsid w:val="00A866A2"/>
    <w:rsid w:val="00A867B6"/>
    <w:rsid w:val="00A869F4"/>
    <w:rsid w:val="00A86F78"/>
    <w:rsid w:val="00A871DC"/>
    <w:rsid w:val="00A87EDA"/>
    <w:rsid w:val="00A902A1"/>
    <w:rsid w:val="00A90813"/>
    <w:rsid w:val="00A910C0"/>
    <w:rsid w:val="00A91AE5"/>
    <w:rsid w:val="00A91B7B"/>
    <w:rsid w:val="00A91DC6"/>
    <w:rsid w:val="00A935C4"/>
    <w:rsid w:val="00A93675"/>
    <w:rsid w:val="00A94056"/>
    <w:rsid w:val="00A94E63"/>
    <w:rsid w:val="00A95025"/>
    <w:rsid w:val="00A9559E"/>
    <w:rsid w:val="00A95692"/>
    <w:rsid w:val="00A95BAA"/>
    <w:rsid w:val="00A96043"/>
    <w:rsid w:val="00A96B86"/>
    <w:rsid w:val="00A96E23"/>
    <w:rsid w:val="00A9747A"/>
    <w:rsid w:val="00A97A7E"/>
    <w:rsid w:val="00A97EB7"/>
    <w:rsid w:val="00AA0995"/>
    <w:rsid w:val="00AA22B5"/>
    <w:rsid w:val="00AA2339"/>
    <w:rsid w:val="00AA26BA"/>
    <w:rsid w:val="00AA2B96"/>
    <w:rsid w:val="00AA2DAA"/>
    <w:rsid w:val="00AA314E"/>
    <w:rsid w:val="00AA3716"/>
    <w:rsid w:val="00AA3F5F"/>
    <w:rsid w:val="00AA4AF4"/>
    <w:rsid w:val="00AA71D9"/>
    <w:rsid w:val="00AA749A"/>
    <w:rsid w:val="00AA7DE3"/>
    <w:rsid w:val="00AB06E0"/>
    <w:rsid w:val="00AB0D21"/>
    <w:rsid w:val="00AB1077"/>
    <w:rsid w:val="00AB1365"/>
    <w:rsid w:val="00AB17A2"/>
    <w:rsid w:val="00AB195E"/>
    <w:rsid w:val="00AB1C4C"/>
    <w:rsid w:val="00AB2296"/>
    <w:rsid w:val="00AB2AE1"/>
    <w:rsid w:val="00AB2D3C"/>
    <w:rsid w:val="00AB2F34"/>
    <w:rsid w:val="00AB3332"/>
    <w:rsid w:val="00AB37BB"/>
    <w:rsid w:val="00AB39CB"/>
    <w:rsid w:val="00AB3B72"/>
    <w:rsid w:val="00AB4339"/>
    <w:rsid w:val="00AB4372"/>
    <w:rsid w:val="00AB4510"/>
    <w:rsid w:val="00AB4832"/>
    <w:rsid w:val="00AB554C"/>
    <w:rsid w:val="00AB5A31"/>
    <w:rsid w:val="00AB6368"/>
    <w:rsid w:val="00AB6450"/>
    <w:rsid w:val="00AB6FFA"/>
    <w:rsid w:val="00AB7015"/>
    <w:rsid w:val="00AB70BB"/>
    <w:rsid w:val="00AB7222"/>
    <w:rsid w:val="00AB75A9"/>
    <w:rsid w:val="00AB768F"/>
    <w:rsid w:val="00AB76A4"/>
    <w:rsid w:val="00AB7A8C"/>
    <w:rsid w:val="00AB7B23"/>
    <w:rsid w:val="00AB7C92"/>
    <w:rsid w:val="00AC0BBF"/>
    <w:rsid w:val="00AC2648"/>
    <w:rsid w:val="00AC2806"/>
    <w:rsid w:val="00AC2DAA"/>
    <w:rsid w:val="00AC30D5"/>
    <w:rsid w:val="00AC38D7"/>
    <w:rsid w:val="00AC4149"/>
    <w:rsid w:val="00AC41DA"/>
    <w:rsid w:val="00AC4FDC"/>
    <w:rsid w:val="00AC562D"/>
    <w:rsid w:val="00AC5694"/>
    <w:rsid w:val="00AC5B40"/>
    <w:rsid w:val="00AC61E2"/>
    <w:rsid w:val="00AC62C9"/>
    <w:rsid w:val="00AC6580"/>
    <w:rsid w:val="00AC6701"/>
    <w:rsid w:val="00AC67D9"/>
    <w:rsid w:val="00AC6D43"/>
    <w:rsid w:val="00AC73D4"/>
    <w:rsid w:val="00AC792A"/>
    <w:rsid w:val="00AC7C40"/>
    <w:rsid w:val="00AD0047"/>
    <w:rsid w:val="00AD0159"/>
    <w:rsid w:val="00AD0391"/>
    <w:rsid w:val="00AD060E"/>
    <w:rsid w:val="00AD0862"/>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263"/>
    <w:rsid w:val="00AD699C"/>
    <w:rsid w:val="00AD762D"/>
    <w:rsid w:val="00AD7666"/>
    <w:rsid w:val="00AE0512"/>
    <w:rsid w:val="00AE051E"/>
    <w:rsid w:val="00AE0572"/>
    <w:rsid w:val="00AE08C8"/>
    <w:rsid w:val="00AE08D0"/>
    <w:rsid w:val="00AE0B4B"/>
    <w:rsid w:val="00AE0EEF"/>
    <w:rsid w:val="00AE2477"/>
    <w:rsid w:val="00AE2517"/>
    <w:rsid w:val="00AE2F31"/>
    <w:rsid w:val="00AE33A4"/>
    <w:rsid w:val="00AE3638"/>
    <w:rsid w:val="00AE3C55"/>
    <w:rsid w:val="00AE3DFA"/>
    <w:rsid w:val="00AE422E"/>
    <w:rsid w:val="00AE4388"/>
    <w:rsid w:val="00AE5002"/>
    <w:rsid w:val="00AE5AA6"/>
    <w:rsid w:val="00AE703B"/>
    <w:rsid w:val="00AE74C6"/>
    <w:rsid w:val="00AF03B2"/>
    <w:rsid w:val="00AF046F"/>
    <w:rsid w:val="00AF0896"/>
    <w:rsid w:val="00AF0AEF"/>
    <w:rsid w:val="00AF0DBD"/>
    <w:rsid w:val="00AF11DA"/>
    <w:rsid w:val="00AF133F"/>
    <w:rsid w:val="00AF15C4"/>
    <w:rsid w:val="00AF1C53"/>
    <w:rsid w:val="00AF1F2F"/>
    <w:rsid w:val="00AF1F91"/>
    <w:rsid w:val="00AF20F0"/>
    <w:rsid w:val="00AF2368"/>
    <w:rsid w:val="00AF2CDF"/>
    <w:rsid w:val="00AF30FC"/>
    <w:rsid w:val="00AF3875"/>
    <w:rsid w:val="00AF3AC9"/>
    <w:rsid w:val="00AF3E50"/>
    <w:rsid w:val="00AF4168"/>
    <w:rsid w:val="00AF4E33"/>
    <w:rsid w:val="00AF5781"/>
    <w:rsid w:val="00AF596F"/>
    <w:rsid w:val="00AF689D"/>
    <w:rsid w:val="00AF76C1"/>
    <w:rsid w:val="00AF7897"/>
    <w:rsid w:val="00AF7FC9"/>
    <w:rsid w:val="00B003AC"/>
    <w:rsid w:val="00B00592"/>
    <w:rsid w:val="00B01169"/>
    <w:rsid w:val="00B01B87"/>
    <w:rsid w:val="00B01FEB"/>
    <w:rsid w:val="00B027F4"/>
    <w:rsid w:val="00B02954"/>
    <w:rsid w:val="00B029EE"/>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7AD"/>
    <w:rsid w:val="00B12E4B"/>
    <w:rsid w:val="00B139B7"/>
    <w:rsid w:val="00B14130"/>
    <w:rsid w:val="00B155EA"/>
    <w:rsid w:val="00B15965"/>
    <w:rsid w:val="00B1618F"/>
    <w:rsid w:val="00B16C2B"/>
    <w:rsid w:val="00B20002"/>
    <w:rsid w:val="00B200C0"/>
    <w:rsid w:val="00B2024A"/>
    <w:rsid w:val="00B20A48"/>
    <w:rsid w:val="00B21163"/>
    <w:rsid w:val="00B21FD9"/>
    <w:rsid w:val="00B223A6"/>
    <w:rsid w:val="00B22FA0"/>
    <w:rsid w:val="00B22FC2"/>
    <w:rsid w:val="00B23184"/>
    <w:rsid w:val="00B23481"/>
    <w:rsid w:val="00B238CC"/>
    <w:rsid w:val="00B23E78"/>
    <w:rsid w:val="00B255A0"/>
    <w:rsid w:val="00B2575E"/>
    <w:rsid w:val="00B258BB"/>
    <w:rsid w:val="00B25BB1"/>
    <w:rsid w:val="00B26F14"/>
    <w:rsid w:val="00B26F88"/>
    <w:rsid w:val="00B26FB9"/>
    <w:rsid w:val="00B27B61"/>
    <w:rsid w:val="00B27C11"/>
    <w:rsid w:val="00B27D60"/>
    <w:rsid w:val="00B30533"/>
    <w:rsid w:val="00B30A1F"/>
    <w:rsid w:val="00B30C7A"/>
    <w:rsid w:val="00B30FAF"/>
    <w:rsid w:val="00B31048"/>
    <w:rsid w:val="00B32097"/>
    <w:rsid w:val="00B324DF"/>
    <w:rsid w:val="00B32CE0"/>
    <w:rsid w:val="00B33200"/>
    <w:rsid w:val="00B345DC"/>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829"/>
    <w:rsid w:val="00B50F78"/>
    <w:rsid w:val="00B511BB"/>
    <w:rsid w:val="00B51559"/>
    <w:rsid w:val="00B5204F"/>
    <w:rsid w:val="00B5227D"/>
    <w:rsid w:val="00B52A97"/>
    <w:rsid w:val="00B52AAA"/>
    <w:rsid w:val="00B52B08"/>
    <w:rsid w:val="00B5371F"/>
    <w:rsid w:val="00B5382E"/>
    <w:rsid w:val="00B5395D"/>
    <w:rsid w:val="00B53972"/>
    <w:rsid w:val="00B543CD"/>
    <w:rsid w:val="00B547DA"/>
    <w:rsid w:val="00B54EA8"/>
    <w:rsid w:val="00B5500E"/>
    <w:rsid w:val="00B55564"/>
    <w:rsid w:val="00B5675D"/>
    <w:rsid w:val="00B56832"/>
    <w:rsid w:val="00B56932"/>
    <w:rsid w:val="00B56972"/>
    <w:rsid w:val="00B56F61"/>
    <w:rsid w:val="00B5764D"/>
    <w:rsid w:val="00B576FF"/>
    <w:rsid w:val="00B57E71"/>
    <w:rsid w:val="00B60785"/>
    <w:rsid w:val="00B60EE4"/>
    <w:rsid w:val="00B61695"/>
    <w:rsid w:val="00B61E1E"/>
    <w:rsid w:val="00B62133"/>
    <w:rsid w:val="00B6218F"/>
    <w:rsid w:val="00B62318"/>
    <w:rsid w:val="00B630BB"/>
    <w:rsid w:val="00B63637"/>
    <w:rsid w:val="00B63AC3"/>
    <w:rsid w:val="00B64005"/>
    <w:rsid w:val="00B64688"/>
    <w:rsid w:val="00B64B08"/>
    <w:rsid w:val="00B65982"/>
    <w:rsid w:val="00B667C7"/>
    <w:rsid w:val="00B6683C"/>
    <w:rsid w:val="00B66F4E"/>
    <w:rsid w:val="00B670B1"/>
    <w:rsid w:val="00B67606"/>
    <w:rsid w:val="00B70566"/>
    <w:rsid w:val="00B707C4"/>
    <w:rsid w:val="00B70CE9"/>
    <w:rsid w:val="00B71733"/>
    <w:rsid w:val="00B71F6E"/>
    <w:rsid w:val="00B71FFF"/>
    <w:rsid w:val="00B7255B"/>
    <w:rsid w:val="00B72A4B"/>
    <w:rsid w:val="00B72AFD"/>
    <w:rsid w:val="00B72E7F"/>
    <w:rsid w:val="00B7340B"/>
    <w:rsid w:val="00B73AD6"/>
    <w:rsid w:val="00B73D4C"/>
    <w:rsid w:val="00B749A9"/>
    <w:rsid w:val="00B74D1E"/>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72"/>
    <w:rsid w:val="00B81C0B"/>
    <w:rsid w:val="00B81C43"/>
    <w:rsid w:val="00B81EAB"/>
    <w:rsid w:val="00B81FBD"/>
    <w:rsid w:val="00B82E20"/>
    <w:rsid w:val="00B83061"/>
    <w:rsid w:val="00B8306A"/>
    <w:rsid w:val="00B835EA"/>
    <w:rsid w:val="00B84153"/>
    <w:rsid w:val="00B84228"/>
    <w:rsid w:val="00B842F9"/>
    <w:rsid w:val="00B847A1"/>
    <w:rsid w:val="00B84923"/>
    <w:rsid w:val="00B85271"/>
    <w:rsid w:val="00B8564A"/>
    <w:rsid w:val="00B860D4"/>
    <w:rsid w:val="00B861B3"/>
    <w:rsid w:val="00B86276"/>
    <w:rsid w:val="00B90037"/>
    <w:rsid w:val="00B900EE"/>
    <w:rsid w:val="00B906F7"/>
    <w:rsid w:val="00B90D67"/>
    <w:rsid w:val="00B90E93"/>
    <w:rsid w:val="00B91380"/>
    <w:rsid w:val="00B91DF6"/>
    <w:rsid w:val="00B92571"/>
    <w:rsid w:val="00B93312"/>
    <w:rsid w:val="00B93341"/>
    <w:rsid w:val="00B9339F"/>
    <w:rsid w:val="00B93C23"/>
    <w:rsid w:val="00B94271"/>
    <w:rsid w:val="00B9436C"/>
    <w:rsid w:val="00B94539"/>
    <w:rsid w:val="00B94773"/>
    <w:rsid w:val="00B94CC8"/>
    <w:rsid w:val="00B94CF7"/>
    <w:rsid w:val="00B94DE6"/>
    <w:rsid w:val="00B957B8"/>
    <w:rsid w:val="00B95BE1"/>
    <w:rsid w:val="00B96018"/>
    <w:rsid w:val="00B96022"/>
    <w:rsid w:val="00B96841"/>
    <w:rsid w:val="00B968C8"/>
    <w:rsid w:val="00B97D22"/>
    <w:rsid w:val="00BA041D"/>
    <w:rsid w:val="00BA051F"/>
    <w:rsid w:val="00BA067D"/>
    <w:rsid w:val="00BA0BEA"/>
    <w:rsid w:val="00BA11D4"/>
    <w:rsid w:val="00BA1624"/>
    <w:rsid w:val="00BA1BEB"/>
    <w:rsid w:val="00BA222F"/>
    <w:rsid w:val="00BA28B0"/>
    <w:rsid w:val="00BA2C19"/>
    <w:rsid w:val="00BA2D5F"/>
    <w:rsid w:val="00BA2E11"/>
    <w:rsid w:val="00BA32D3"/>
    <w:rsid w:val="00BA373E"/>
    <w:rsid w:val="00BA37B6"/>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9DC"/>
    <w:rsid w:val="00BB7DB2"/>
    <w:rsid w:val="00BC027B"/>
    <w:rsid w:val="00BC086B"/>
    <w:rsid w:val="00BC0A28"/>
    <w:rsid w:val="00BC1B40"/>
    <w:rsid w:val="00BC1E17"/>
    <w:rsid w:val="00BC2163"/>
    <w:rsid w:val="00BC2C56"/>
    <w:rsid w:val="00BC2E1C"/>
    <w:rsid w:val="00BC2EEC"/>
    <w:rsid w:val="00BC36D9"/>
    <w:rsid w:val="00BC3E66"/>
    <w:rsid w:val="00BC615A"/>
    <w:rsid w:val="00BC69B1"/>
    <w:rsid w:val="00BC6B6D"/>
    <w:rsid w:val="00BC6C89"/>
    <w:rsid w:val="00BC7727"/>
    <w:rsid w:val="00BC7801"/>
    <w:rsid w:val="00BC784D"/>
    <w:rsid w:val="00BC7EBE"/>
    <w:rsid w:val="00BD01FD"/>
    <w:rsid w:val="00BD04C3"/>
    <w:rsid w:val="00BD05D4"/>
    <w:rsid w:val="00BD1000"/>
    <w:rsid w:val="00BD1077"/>
    <w:rsid w:val="00BD10D3"/>
    <w:rsid w:val="00BD112C"/>
    <w:rsid w:val="00BD11FB"/>
    <w:rsid w:val="00BD14E1"/>
    <w:rsid w:val="00BD1E4D"/>
    <w:rsid w:val="00BD20EB"/>
    <w:rsid w:val="00BD2258"/>
    <w:rsid w:val="00BD23C9"/>
    <w:rsid w:val="00BD279D"/>
    <w:rsid w:val="00BD29A5"/>
    <w:rsid w:val="00BD2C9C"/>
    <w:rsid w:val="00BD2DC2"/>
    <w:rsid w:val="00BD372D"/>
    <w:rsid w:val="00BD3D67"/>
    <w:rsid w:val="00BD3F8D"/>
    <w:rsid w:val="00BD5274"/>
    <w:rsid w:val="00BD52EE"/>
    <w:rsid w:val="00BD5D71"/>
    <w:rsid w:val="00BD7A7D"/>
    <w:rsid w:val="00BE0CD0"/>
    <w:rsid w:val="00BE0FD2"/>
    <w:rsid w:val="00BE14AA"/>
    <w:rsid w:val="00BE15C4"/>
    <w:rsid w:val="00BE19CF"/>
    <w:rsid w:val="00BE1A23"/>
    <w:rsid w:val="00BE2315"/>
    <w:rsid w:val="00BE2B95"/>
    <w:rsid w:val="00BE2E9F"/>
    <w:rsid w:val="00BE2FDF"/>
    <w:rsid w:val="00BE3089"/>
    <w:rsid w:val="00BE30D1"/>
    <w:rsid w:val="00BE3C62"/>
    <w:rsid w:val="00BE4442"/>
    <w:rsid w:val="00BE447F"/>
    <w:rsid w:val="00BE4792"/>
    <w:rsid w:val="00BE4ECB"/>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0D7"/>
    <w:rsid w:val="00BF53FC"/>
    <w:rsid w:val="00BF59EE"/>
    <w:rsid w:val="00BF5AC3"/>
    <w:rsid w:val="00BF5CAA"/>
    <w:rsid w:val="00BF77BC"/>
    <w:rsid w:val="00C00B71"/>
    <w:rsid w:val="00C02866"/>
    <w:rsid w:val="00C02F35"/>
    <w:rsid w:val="00C03FF6"/>
    <w:rsid w:val="00C0514D"/>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84"/>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767"/>
    <w:rsid w:val="00C20AB7"/>
    <w:rsid w:val="00C20D12"/>
    <w:rsid w:val="00C20DC9"/>
    <w:rsid w:val="00C20E24"/>
    <w:rsid w:val="00C21022"/>
    <w:rsid w:val="00C2114F"/>
    <w:rsid w:val="00C215B6"/>
    <w:rsid w:val="00C215C3"/>
    <w:rsid w:val="00C21737"/>
    <w:rsid w:val="00C21A87"/>
    <w:rsid w:val="00C21C94"/>
    <w:rsid w:val="00C21E8D"/>
    <w:rsid w:val="00C21EBB"/>
    <w:rsid w:val="00C2249A"/>
    <w:rsid w:val="00C232E9"/>
    <w:rsid w:val="00C23381"/>
    <w:rsid w:val="00C23832"/>
    <w:rsid w:val="00C24CEE"/>
    <w:rsid w:val="00C25FBA"/>
    <w:rsid w:val="00C26BF3"/>
    <w:rsid w:val="00C27205"/>
    <w:rsid w:val="00C2748C"/>
    <w:rsid w:val="00C30816"/>
    <w:rsid w:val="00C31186"/>
    <w:rsid w:val="00C3140D"/>
    <w:rsid w:val="00C32743"/>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68AD"/>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09"/>
    <w:rsid w:val="00C62CAC"/>
    <w:rsid w:val="00C630EE"/>
    <w:rsid w:val="00C63110"/>
    <w:rsid w:val="00C6489D"/>
    <w:rsid w:val="00C64A5F"/>
    <w:rsid w:val="00C65BC7"/>
    <w:rsid w:val="00C65E25"/>
    <w:rsid w:val="00C661FA"/>
    <w:rsid w:val="00C663A6"/>
    <w:rsid w:val="00C67216"/>
    <w:rsid w:val="00C6730E"/>
    <w:rsid w:val="00C67705"/>
    <w:rsid w:val="00C67CDE"/>
    <w:rsid w:val="00C67F7A"/>
    <w:rsid w:val="00C700A5"/>
    <w:rsid w:val="00C70150"/>
    <w:rsid w:val="00C70202"/>
    <w:rsid w:val="00C7048F"/>
    <w:rsid w:val="00C71109"/>
    <w:rsid w:val="00C7126E"/>
    <w:rsid w:val="00C717AC"/>
    <w:rsid w:val="00C720FC"/>
    <w:rsid w:val="00C726CB"/>
    <w:rsid w:val="00C72C5A"/>
    <w:rsid w:val="00C72E0F"/>
    <w:rsid w:val="00C736CE"/>
    <w:rsid w:val="00C7414F"/>
    <w:rsid w:val="00C75386"/>
    <w:rsid w:val="00C76125"/>
    <w:rsid w:val="00C761D7"/>
    <w:rsid w:val="00C76256"/>
    <w:rsid w:val="00C76772"/>
    <w:rsid w:val="00C76CA2"/>
    <w:rsid w:val="00C77155"/>
    <w:rsid w:val="00C774F7"/>
    <w:rsid w:val="00C77B7E"/>
    <w:rsid w:val="00C77C9E"/>
    <w:rsid w:val="00C80392"/>
    <w:rsid w:val="00C80860"/>
    <w:rsid w:val="00C80D66"/>
    <w:rsid w:val="00C812F9"/>
    <w:rsid w:val="00C8148B"/>
    <w:rsid w:val="00C815D9"/>
    <w:rsid w:val="00C81666"/>
    <w:rsid w:val="00C8186C"/>
    <w:rsid w:val="00C81A76"/>
    <w:rsid w:val="00C81A7D"/>
    <w:rsid w:val="00C82393"/>
    <w:rsid w:val="00C8296E"/>
    <w:rsid w:val="00C82F79"/>
    <w:rsid w:val="00C84683"/>
    <w:rsid w:val="00C84912"/>
    <w:rsid w:val="00C84CA6"/>
    <w:rsid w:val="00C8544B"/>
    <w:rsid w:val="00C87256"/>
    <w:rsid w:val="00C874F2"/>
    <w:rsid w:val="00C87584"/>
    <w:rsid w:val="00C87991"/>
    <w:rsid w:val="00C90254"/>
    <w:rsid w:val="00C902DA"/>
    <w:rsid w:val="00C90531"/>
    <w:rsid w:val="00C912D3"/>
    <w:rsid w:val="00C91C57"/>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6B78"/>
    <w:rsid w:val="00C96EB1"/>
    <w:rsid w:val="00C97080"/>
    <w:rsid w:val="00C9712E"/>
    <w:rsid w:val="00C974B9"/>
    <w:rsid w:val="00C9756A"/>
    <w:rsid w:val="00C9761E"/>
    <w:rsid w:val="00C97666"/>
    <w:rsid w:val="00C97832"/>
    <w:rsid w:val="00C979AD"/>
    <w:rsid w:val="00CA042D"/>
    <w:rsid w:val="00CA1A9E"/>
    <w:rsid w:val="00CA20A6"/>
    <w:rsid w:val="00CA2662"/>
    <w:rsid w:val="00CA26A2"/>
    <w:rsid w:val="00CA2F34"/>
    <w:rsid w:val="00CA2F77"/>
    <w:rsid w:val="00CA3018"/>
    <w:rsid w:val="00CA405E"/>
    <w:rsid w:val="00CA475A"/>
    <w:rsid w:val="00CA554D"/>
    <w:rsid w:val="00CA6338"/>
    <w:rsid w:val="00CA6424"/>
    <w:rsid w:val="00CA661A"/>
    <w:rsid w:val="00CA67C4"/>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5C1"/>
    <w:rsid w:val="00CB6DDE"/>
    <w:rsid w:val="00CB73D9"/>
    <w:rsid w:val="00CB7C32"/>
    <w:rsid w:val="00CC09D2"/>
    <w:rsid w:val="00CC0C1D"/>
    <w:rsid w:val="00CC1A14"/>
    <w:rsid w:val="00CC1D30"/>
    <w:rsid w:val="00CC1D99"/>
    <w:rsid w:val="00CC1F5A"/>
    <w:rsid w:val="00CC2632"/>
    <w:rsid w:val="00CC2C67"/>
    <w:rsid w:val="00CC33B6"/>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454"/>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459"/>
    <w:rsid w:val="00CE40EC"/>
    <w:rsid w:val="00CE42DF"/>
    <w:rsid w:val="00CE4B7E"/>
    <w:rsid w:val="00CE4C17"/>
    <w:rsid w:val="00CE4D02"/>
    <w:rsid w:val="00CE5003"/>
    <w:rsid w:val="00CE52B2"/>
    <w:rsid w:val="00CE5517"/>
    <w:rsid w:val="00CE5F67"/>
    <w:rsid w:val="00CF0234"/>
    <w:rsid w:val="00CF0445"/>
    <w:rsid w:val="00CF0CEC"/>
    <w:rsid w:val="00CF0F9D"/>
    <w:rsid w:val="00CF1424"/>
    <w:rsid w:val="00CF158C"/>
    <w:rsid w:val="00CF1707"/>
    <w:rsid w:val="00CF1A39"/>
    <w:rsid w:val="00CF200F"/>
    <w:rsid w:val="00CF220B"/>
    <w:rsid w:val="00CF2623"/>
    <w:rsid w:val="00CF26A4"/>
    <w:rsid w:val="00CF2757"/>
    <w:rsid w:val="00CF293B"/>
    <w:rsid w:val="00CF2D90"/>
    <w:rsid w:val="00CF3242"/>
    <w:rsid w:val="00CF3301"/>
    <w:rsid w:val="00CF3843"/>
    <w:rsid w:val="00CF449C"/>
    <w:rsid w:val="00CF4688"/>
    <w:rsid w:val="00CF4E11"/>
    <w:rsid w:val="00CF4E56"/>
    <w:rsid w:val="00CF5A24"/>
    <w:rsid w:val="00CF5F4D"/>
    <w:rsid w:val="00CF67AD"/>
    <w:rsid w:val="00CF6AA3"/>
    <w:rsid w:val="00CF7E02"/>
    <w:rsid w:val="00D00054"/>
    <w:rsid w:val="00D00481"/>
    <w:rsid w:val="00D008D1"/>
    <w:rsid w:val="00D018A6"/>
    <w:rsid w:val="00D01B54"/>
    <w:rsid w:val="00D01BDA"/>
    <w:rsid w:val="00D01F67"/>
    <w:rsid w:val="00D02353"/>
    <w:rsid w:val="00D02962"/>
    <w:rsid w:val="00D033D5"/>
    <w:rsid w:val="00D03554"/>
    <w:rsid w:val="00D03A98"/>
    <w:rsid w:val="00D03D96"/>
    <w:rsid w:val="00D04D58"/>
    <w:rsid w:val="00D0510E"/>
    <w:rsid w:val="00D05369"/>
    <w:rsid w:val="00D0611B"/>
    <w:rsid w:val="00D06224"/>
    <w:rsid w:val="00D065EB"/>
    <w:rsid w:val="00D06D00"/>
    <w:rsid w:val="00D06DD0"/>
    <w:rsid w:val="00D0714D"/>
    <w:rsid w:val="00D0782E"/>
    <w:rsid w:val="00D07AA0"/>
    <w:rsid w:val="00D07EFD"/>
    <w:rsid w:val="00D10AD0"/>
    <w:rsid w:val="00D10D3E"/>
    <w:rsid w:val="00D10F78"/>
    <w:rsid w:val="00D11B82"/>
    <w:rsid w:val="00D11FAE"/>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0D1D"/>
    <w:rsid w:val="00D21191"/>
    <w:rsid w:val="00D21A5C"/>
    <w:rsid w:val="00D21DC9"/>
    <w:rsid w:val="00D21E4E"/>
    <w:rsid w:val="00D224F6"/>
    <w:rsid w:val="00D2254B"/>
    <w:rsid w:val="00D23904"/>
    <w:rsid w:val="00D24DC7"/>
    <w:rsid w:val="00D251A4"/>
    <w:rsid w:val="00D2529A"/>
    <w:rsid w:val="00D2546F"/>
    <w:rsid w:val="00D257FE"/>
    <w:rsid w:val="00D25C15"/>
    <w:rsid w:val="00D25DA0"/>
    <w:rsid w:val="00D26383"/>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4CB"/>
    <w:rsid w:val="00D32F97"/>
    <w:rsid w:val="00D3398E"/>
    <w:rsid w:val="00D33BA9"/>
    <w:rsid w:val="00D33C61"/>
    <w:rsid w:val="00D340A8"/>
    <w:rsid w:val="00D343D9"/>
    <w:rsid w:val="00D34DAE"/>
    <w:rsid w:val="00D359C4"/>
    <w:rsid w:val="00D3600C"/>
    <w:rsid w:val="00D3615A"/>
    <w:rsid w:val="00D364D7"/>
    <w:rsid w:val="00D36DB2"/>
    <w:rsid w:val="00D377CB"/>
    <w:rsid w:val="00D378D2"/>
    <w:rsid w:val="00D37ED7"/>
    <w:rsid w:val="00D4013B"/>
    <w:rsid w:val="00D40249"/>
    <w:rsid w:val="00D407D5"/>
    <w:rsid w:val="00D40972"/>
    <w:rsid w:val="00D41F9E"/>
    <w:rsid w:val="00D42806"/>
    <w:rsid w:val="00D42D5C"/>
    <w:rsid w:val="00D431F9"/>
    <w:rsid w:val="00D43616"/>
    <w:rsid w:val="00D4382B"/>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8F"/>
    <w:rsid w:val="00D526F7"/>
    <w:rsid w:val="00D5348B"/>
    <w:rsid w:val="00D535A3"/>
    <w:rsid w:val="00D54978"/>
    <w:rsid w:val="00D549F0"/>
    <w:rsid w:val="00D54B4E"/>
    <w:rsid w:val="00D5527F"/>
    <w:rsid w:val="00D559B0"/>
    <w:rsid w:val="00D55F9E"/>
    <w:rsid w:val="00D560C9"/>
    <w:rsid w:val="00D56932"/>
    <w:rsid w:val="00D56A3D"/>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43F"/>
    <w:rsid w:val="00D638B2"/>
    <w:rsid w:val="00D63E51"/>
    <w:rsid w:val="00D646EF"/>
    <w:rsid w:val="00D64A37"/>
    <w:rsid w:val="00D65B79"/>
    <w:rsid w:val="00D66481"/>
    <w:rsid w:val="00D66B2D"/>
    <w:rsid w:val="00D67CEC"/>
    <w:rsid w:val="00D70049"/>
    <w:rsid w:val="00D705A9"/>
    <w:rsid w:val="00D7080D"/>
    <w:rsid w:val="00D70F3B"/>
    <w:rsid w:val="00D71150"/>
    <w:rsid w:val="00D71FCC"/>
    <w:rsid w:val="00D7279B"/>
    <w:rsid w:val="00D72C46"/>
    <w:rsid w:val="00D72FDC"/>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C5"/>
    <w:rsid w:val="00D85B0F"/>
    <w:rsid w:val="00D86204"/>
    <w:rsid w:val="00D86334"/>
    <w:rsid w:val="00D865E8"/>
    <w:rsid w:val="00D87FCE"/>
    <w:rsid w:val="00D9020A"/>
    <w:rsid w:val="00D90219"/>
    <w:rsid w:val="00D9106C"/>
    <w:rsid w:val="00D91645"/>
    <w:rsid w:val="00D919BA"/>
    <w:rsid w:val="00D919CE"/>
    <w:rsid w:val="00D91BE2"/>
    <w:rsid w:val="00D91FFC"/>
    <w:rsid w:val="00D92076"/>
    <w:rsid w:val="00D927E4"/>
    <w:rsid w:val="00D92C2A"/>
    <w:rsid w:val="00D92E5B"/>
    <w:rsid w:val="00D9315B"/>
    <w:rsid w:val="00D93171"/>
    <w:rsid w:val="00D93470"/>
    <w:rsid w:val="00D93978"/>
    <w:rsid w:val="00D93C5C"/>
    <w:rsid w:val="00D94016"/>
    <w:rsid w:val="00D9446A"/>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DF8"/>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4A2"/>
    <w:rsid w:val="00DA3515"/>
    <w:rsid w:val="00DA3538"/>
    <w:rsid w:val="00DA4B20"/>
    <w:rsid w:val="00DA4C12"/>
    <w:rsid w:val="00DA4CEA"/>
    <w:rsid w:val="00DA5587"/>
    <w:rsid w:val="00DA63C9"/>
    <w:rsid w:val="00DA6789"/>
    <w:rsid w:val="00DA70C1"/>
    <w:rsid w:val="00DA70FB"/>
    <w:rsid w:val="00DA7273"/>
    <w:rsid w:val="00DA72CB"/>
    <w:rsid w:val="00DA757F"/>
    <w:rsid w:val="00DA7641"/>
    <w:rsid w:val="00DA7E8B"/>
    <w:rsid w:val="00DB02F6"/>
    <w:rsid w:val="00DB0754"/>
    <w:rsid w:val="00DB0D2F"/>
    <w:rsid w:val="00DB0E46"/>
    <w:rsid w:val="00DB172F"/>
    <w:rsid w:val="00DB241E"/>
    <w:rsid w:val="00DB290F"/>
    <w:rsid w:val="00DB2F2E"/>
    <w:rsid w:val="00DB2F40"/>
    <w:rsid w:val="00DB32FF"/>
    <w:rsid w:val="00DB36EB"/>
    <w:rsid w:val="00DB3BEA"/>
    <w:rsid w:val="00DB3FC0"/>
    <w:rsid w:val="00DB45FE"/>
    <w:rsid w:val="00DB4C4C"/>
    <w:rsid w:val="00DB52D0"/>
    <w:rsid w:val="00DB6AD7"/>
    <w:rsid w:val="00DB6AFA"/>
    <w:rsid w:val="00DB7361"/>
    <w:rsid w:val="00DB7DBF"/>
    <w:rsid w:val="00DB7DE8"/>
    <w:rsid w:val="00DC0063"/>
    <w:rsid w:val="00DC0F4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64C"/>
    <w:rsid w:val="00DD0DA4"/>
    <w:rsid w:val="00DD0E9C"/>
    <w:rsid w:val="00DD14D2"/>
    <w:rsid w:val="00DD15F4"/>
    <w:rsid w:val="00DD1B23"/>
    <w:rsid w:val="00DD210D"/>
    <w:rsid w:val="00DD225F"/>
    <w:rsid w:val="00DD24C8"/>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42A"/>
    <w:rsid w:val="00DD7000"/>
    <w:rsid w:val="00DD785D"/>
    <w:rsid w:val="00DE0271"/>
    <w:rsid w:val="00DE068F"/>
    <w:rsid w:val="00DE09EA"/>
    <w:rsid w:val="00DE0A1A"/>
    <w:rsid w:val="00DE0B5E"/>
    <w:rsid w:val="00DE0BC5"/>
    <w:rsid w:val="00DE1198"/>
    <w:rsid w:val="00DE1810"/>
    <w:rsid w:val="00DE1DE7"/>
    <w:rsid w:val="00DE1F10"/>
    <w:rsid w:val="00DE2048"/>
    <w:rsid w:val="00DE208E"/>
    <w:rsid w:val="00DE337C"/>
    <w:rsid w:val="00DE3453"/>
    <w:rsid w:val="00DE3A35"/>
    <w:rsid w:val="00DE3EB5"/>
    <w:rsid w:val="00DE4006"/>
    <w:rsid w:val="00DE45A1"/>
    <w:rsid w:val="00DE4741"/>
    <w:rsid w:val="00DE4C6C"/>
    <w:rsid w:val="00DE4EA6"/>
    <w:rsid w:val="00DE5559"/>
    <w:rsid w:val="00DE5A84"/>
    <w:rsid w:val="00DE5D0B"/>
    <w:rsid w:val="00DE5E15"/>
    <w:rsid w:val="00DE5F73"/>
    <w:rsid w:val="00DE667E"/>
    <w:rsid w:val="00DE668A"/>
    <w:rsid w:val="00DE68B1"/>
    <w:rsid w:val="00DE6929"/>
    <w:rsid w:val="00DE699D"/>
    <w:rsid w:val="00DE6C71"/>
    <w:rsid w:val="00DE75D0"/>
    <w:rsid w:val="00DF0213"/>
    <w:rsid w:val="00DF035F"/>
    <w:rsid w:val="00DF0555"/>
    <w:rsid w:val="00DF0A7B"/>
    <w:rsid w:val="00DF1427"/>
    <w:rsid w:val="00DF16C1"/>
    <w:rsid w:val="00DF29C3"/>
    <w:rsid w:val="00DF29D0"/>
    <w:rsid w:val="00DF32F7"/>
    <w:rsid w:val="00DF3302"/>
    <w:rsid w:val="00DF333D"/>
    <w:rsid w:val="00DF345A"/>
    <w:rsid w:val="00DF3506"/>
    <w:rsid w:val="00DF3C86"/>
    <w:rsid w:val="00DF42A2"/>
    <w:rsid w:val="00DF4771"/>
    <w:rsid w:val="00DF48B1"/>
    <w:rsid w:val="00DF496D"/>
    <w:rsid w:val="00DF4981"/>
    <w:rsid w:val="00DF4DCA"/>
    <w:rsid w:val="00DF4ED4"/>
    <w:rsid w:val="00DF510F"/>
    <w:rsid w:val="00DF5275"/>
    <w:rsid w:val="00DF55D4"/>
    <w:rsid w:val="00DF55F6"/>
    <w:rsid w:val="00DF5B56"/>
    <w:rsid w:val="00DF6039"/>
    <w:rsid w:val="00DF6AE5"/>
    <w:rsid w:val="00DF6EC5"/>
    <w:rsid w:val="00DF71BF"/>
    <w:rsid w:val="00DF79F2"/>
    <w:rsid w:val="00DF7CE9"/>
    <w:rsid w:val="00E002A6"/>
    <w:rsid w:val="00E00558"/>
    <w:rsid w:val="00E0113D"/>
    <w:rsid w:val="00E01DF8"/>
    <w:rsid w:val="00E02A57"/>
    <w:rsid w:val="00E0335E"/>
    <w:rsid w:val="00E034FF"/>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908"/>
    <w:rsid w:val="00E20A71"/>
    <w:rsid w:val="00E20B70"/>
    <w:rsid w:val="00E211E1"/>
    <w:rsid w:val="00E21E46"/>
    <w:rsid w:val="00E2247F"/>
    <w:rsid w:val="00E22AB1"/>
    <w:rsid w:val="00E22FC8"/>
    <w:rsid w:val="00E23251"/>
    <w:rsid w:val="00E23B16"/>
    <w:rsid w:val="00E24F83"/>
    <w:rsid w:val="00E2540E"/>
    <w:rsid w:val="00E25581"/>
    <w:rsid w:val="00E25C0A"/>
    <w:rsid w:val="00E25DBA"/>
    <w:rsid w:val="00E26014"/>
    <w:rsid w:val="00E26CB0"/>
    <w:rsid w:val="00E273C8"/>
    <w:rsid w:val="00E27B64"/>
    <w:rsid w:val="00E27C8D"/>
    <w:rsid w:val="00E27E7E"/>
    <w:rsid w:val="00E305B9"/>
    <w:rsid w:val="00E30C51"/>
    <w:rsid w:val="00E31E1C"/>
    <w:rsid w:val="00E32AD3"/>
    <w:rsid w:val="00E33137"/>
    <w:rsid w:val="00E3412D"/>
    <w:rsid w:val="00E348D9"/>
    <w:rsid w:val="00E34A25"/>
    <w:rsid w:val="00E35949"/>
    <w:rsid w:val="00E35B3A"/>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548"/>
    <w:rsid w:val="00E46714"/>
    <w:rsid w:val="00E473A4"/>
    <w:rsid w:val="00E5011B"/>
    <w:rsid w:val="00E510DC"/>
    <w:rsid w:val="00E51668"/>
    <w:rsid w:val="00E51B3E"/>
    <w:rsid w:val="00E51DF2"/>
    <w:rsid w:val="00E51E91"/>
    <w:rsid w:val="00E51F5A"/>
    <w:rsid w:val="00E53371"/>
    <w:rsid w:val="00E53E9E"/>
    <w:rsid w:val="00E54814"/>
    <w:rsid w:val="00E5488E"/>
    <w:rsid w:val="00E54A72"/>
    <w:rsid w:val="00E557B9"/>
    <w:rsid w:val="00E5588E"/>
    <w:rsid w:val="00E55E9A"/>
    <w:rsid w:val="00E5652D"/>
    <w:rsid w:val="00E56941"/>
    <w:rsid w:val="00E56EA4"/>
    <w:rsid w:val="00E60027"/>
    <w:rsid w:val="00E60F49"/>
    <w:rsid w:val="00E61621"/>
    <w:rsid w:val="00E61CD0"/>
    <w:rsid w:val="00E621A3"/>
    <w:rsid w:val="00E6229D"/>
    <w:rsid w:val="00E627A3"/>
    <w:rsid w:val="00E637BA"/>
    <w:rsid w:val="00E63BA6"/>
    <w:rsid w:val="00E65460"/>
    <w:rsid w:val="00E654CB"/>
    <w:rsid w:val="00E655A6"/>
    <w:rsid w:val="00E65FB9"/>
    <w:rsid w:val="00E66064"/>
    <w:rsid w:val="00E663B2"/>
    <w:rsid w:val="00E66A31"/>
    <w:rsid w:val="00E66F3A"/>
    <w:rsid w:val="00E67257"/>
    <w:rsid w:val="00E67287"/>
    <w:rsid w:val="00E67C30"/>
    <w:rsid w:val="00E7093B"/>
    <w:rsid w:val="00E7129F"/>
    <w:rsid w:val="00E7137A"/>
    <w:rsid w:val="00E71451"/>
    <w:rsid w:val="00E72006"/>
    <w:rsid w:val="00E72136"/>
    <w:rsid w:val="00E728DC"/>
    <w:rsid w:val="00E72C66"/>
    <w:rsid w:val="00E7348B"/>
    <w:rsid w:val="00E73DFF"/>
    <w:rsid w:val="00E7406E"/>
    <w:rsid w:val="00E745AA"/>
    <w:rsid w:val="00E7521B"/>
    <w:rsid w:val="00E75289"/>
    <w:rsid w:val="00E7536D"/>
    <w:rsid w:val="00E75658"/>
    <w:rsid w:val="00E75900"/>
    <w:rsid w:val="00E75BD6"/>
    <w:rsid w:val="00E76281"/>
    <w:rsid w:val="00E762E0"/>
    <w:rsid w:val="00E76515"/>
    <w:rsid w:val="00E7681C"/>
    <w:rsid w:val="00E76CF1"/>
    <w:rsid w:val="00E7753F"/>
    <w:rsid w:val="00E77948"/>
    <w:rsid w:val="00E77EB6"/>
    <w:rsid w:val="00E77F30"/>
    <w:rsid w:val="00E8008F"/>
    <w:rsid w:val="00E800F0"/>
    <w:rsid w:val="00E80389"/>
    <w:rsid w:val="00E806B6"/>
    <w:rsid w:val="00E80980"/>
    <w:rsid w:val="00E8123A"/>
    <w:rsid w:val="00E8206C"/>
    <w:rsid w:val="00E82336"/>
    <w:rsid w:val="00E825DA"/>
    <w:rsid w:val="00E82826"/>
    <w:rsid w:val="00E82CCD"/>
    <w:rsid w:val="00E82F76"/>
    <w:rsid w:val="00E8408A"/>
    <w:rsid w:val="00E8418F"/>
    <w:rsid w:val="00E84322"/>
    <w:rsid w:val="00E847F6"/>
    <w:rsid w:val="00E84935"/>
    <w:rsid w:val="00E84B3E"/>
    <w:rsid w:val="00E85EBB"/>
    <w:rsid w:val="00E86DD3"/>
    <w:rsid w:val="00E86DEE"/>
    <w:rsid w:val="00E86E79"/>
    <w:rsid w:val="00E878F6"/>
    <w:rsid w:val="00E9008E"/>
    <w:rsid w:val="00E9051C"/>
    <w:rsid w:val="00E908E8"/>
    <w:rsid w:val="00E90FF6"/>
    <w:rsid w:val="00E91034"/>
    <w:rsid w:val="00E91556"/>
    <w:rsid w:val="00E91ACC"/>
    <w:rsid w:val="00E9237A"/>
    <w:rsid w:val="00E9266C"/>
    <w:rsid w:val="00E929DA"/>
    <w:rsid w:val="00E92A57"/>
    <w:rsid w:val="00E93762"/>
    <w:rsid w:val="00E944C8"/>
    <w:rsid w:val="00E944D6"/>
    <w:rsid w:val="00E9531C"/>
    <w:rsid w:val="00E95984"/>
    <w:rsid w:val="00E95BA6"/>
    <w:rsid w:val="00E9653B"/>
    <w:rsid w:val="00E967E1"/>
    <w:rsid w:val="00E96EAC"/>
    <w:rsid w:val="00E97454"/>
    <w:rsid w:val="00E97896"/>
    <w:rsid w:val="00EA0135"/>
    <w:rsid w:val="00EA0908"/>
    <w:rsid w:val="00EA0972"/>
    <w:rsid w:val="00EA0DCC"/>
    <w:rsid w:val="00EA164D"/>
    <w:rsid w:val="00EA168E"/>
    <w:rsid w:val="00EA1DCF"/>
    <w:rsid w:val="00EA2744"/>
    <w:rsid w:val="00EA3CC0"/>
    <w:rsid w:val="00EA4522"/>
    <w:rsid w:val="00EA4779"/>
    <w:rsid w:val="00EA4A98"/>
    <w:rsid w:val="00EA4D93"/>
    <w:rsid w:val="00EA51B3"/>
    <w:rsid w:val="00EA54A0"/>
    <w:rsid w:val="00EA5748"/>
    <w:rsid w:val="00EA5B2E"/>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34B"/>
    <w:rsid w:val="00EB656A"/>
    <w:rsid w:val="00EB6669"/>
    <w:rsid w:val="00EB6BBB"/>
    <w:rsid w:val="00EB6FBE"/>
    <w:rsid w:val="00EB7514"/>
    <w:rsid w:val="00EB76A1"/>
    <w:rsid w:val="00EC054D"/>
    <w:rsid w:val="00EC0D45"/>
    <w:rsid w:val="00EC0FA2"/>
    <w:rsid w:val="00EC1412"/>
    <w:rsid w:val="00EC19D6"/>
    <w:rsid w:val="00EC1ECA"/>
    <w:rsid w:val="00EC205E"/>
    <w:rsid w:val="00EC2249"/>
    <w:rsid w:val="00EC2519"/>
    <w:rsid w:val="00EC2B39"/>
    <w:rsid w:val="00EC30D0"/>
    <w:rsid w:val="00EC33FE"/>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6A05"/>
    <w:rsid w:val="00ED70E1"/>
    <w:rsid w:val="00ED738A"/>
    <w:rsid w:val="00ED791A"/>
    <w:rsid w:val="00EE0FA0"/>
    <w:rsid w:val="00EE1275"/>
    <w:rsid w:val="00EE1916"/>
    <w:rsid w:val="00EE1BE8"/>
    <w:rsid w:val="00EE1E79"/>
    <w:rsid w:val="00EE2938"/>
    <w:rsid w:val="00EE2E11"/>
    <w:rsid w:val="00EE2EFE"/>
    <w:rsid w:val="00EE323A"/>
    <w:rsid w:val="00EE3994"/>
    <w:rsid w:val="00EE39CA"/>
    <w:rsid w:val="00EE3A40"/>
    <w:rsid w:val="00EE3B8A"/>
    <w:rsid w:val="00EE3C2E"/>
    <w:rsid w:val="00EE4018"/>
    <w:rsid w:val="00EE4B00"/>
    <w:rsid w:val="00EE4CB5"/>
    <w:rsid w:val="00EE57E6"/>
    <w:rsid w:val="00EE5DDF"/>
    <w:rsid w:val="00EE64C0"/>
    <w:rsid w:val="00EE69A0"/>
    <w:rsid w:val="00EE7184"/>
    <w:rsid w:val="00EE71DC"/>
    <w:rsid w:val="00EE7966"/>
    <w:rsid w:val="00EE7D7C"/>
    <w:rsid w:val="00EF01F9"/>
    <w:rsid w:val="00EF0FF9"/>
    <w:rsid w:val="00EF108C"/>
    <w:rsid w:val="00EF10A7"/>
    <w:rsid w:val="00EF1B38"/>
    <w:rsid w:val="00EF265A"/>
    <w:rsid w:val="00EF3943"/>
    <w:rsid w:val="00EF3E9E"/>
    <w:rsid w:val="00EF3F74"/>
    <w:rsid w:val="00EF43B5"/>
    <w:rsid w:val="00EF4678"/>
    <w:rsid w:val="00EF4B3F"/>
    <w:rsid w:val="00EF522A"/>
    <w:rsid w:val="00EF56B8"/>
    <w:rsid w:val="00EF58AC"/>
    <w:rsid w:val="00EF5B40"/>
    <w:rsid w:val="00EF6598"/>
    <w:rsid w:val="00EF6621"/>
    <w:rsid w:val="00EF674B"/>
    <w:rsid w:val="00EF6849"/>
    <w:rsid w:val="00EF6E07"/>
    <w:rsid w:val="00EF6E5C"/>
    <w:rsid w:val="00EF7246"/>
    <w:rsid w:val="00EF766E"/>
    <w:rsid w:val="00EF771A"/>
    <w:rsid w:val="00EF7C8F"/>
    <w:rsid w:val="00F0018B"/>
    <w:rsid w:val="00F00305"/>
    <w:rsid w:val="00F00757"/>
    <w:rsid w:val="00F01569"/>
    <w:rsid w:val="00F02642"/>
    <w:rsid w:val="00F026BF"/>
    <w:rsid w:val="00F0272D"/>
    <w:rsid w:val="00F029BA"/>
    <w:rsid w:val="00F02AE4"/>
    <w:rsid w:val="00F02B9F"/>
    <w:rsid w:val="00F03017"/>
    <w:rsid w:val="00F0388C"/>
    <w:rsid w:val="00F03A40"/>
    <w:rsid w:val="00F0428E"/>
    <w:rsid w:val="00F04C29"/>
    <w:rsid w:val="00F04C33"/>
    <w:rsid w:val="00F05969"/>
    <w:rsid w:val="00F0604E"/>
    <w:rsid w:val="00F069DC"/>
    <w:rsid w:val="00F06CCA"/>
    <w:rsid w:val="00F07E66"/>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17E50"/>
    <w:rsid w:val="00F2022D"/>
    <w:rsid w:val="00F203C4"/>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CC1"/>
    <w:rsid w:val="00F25D98"/>
    <w:rsid w:val="00F2603D"/>
    <w:rsid w:val="00F26A97"/>
    <w:rsid w:val="00F26EAA"/>
    <w:rsid w:val="00F2700C"/>
    <w:rsid w:val="00F27364"/>
    <w:rsid w:val="00F27D8A"/>
    <w:rsid w:val="00F300FB"/>
    <w:rsid w:val="00F30361"/>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0"/>
    <w:rsid w:val="00F36501"/>
    <w:rsid w:val="00F3690F"/>
    <w:rsid w:val="00F375E0"/>
    <w:rsid w:val="00F402A2"/>
    <w:rsid w:val="00F4048A"/>
    <w:rsid w:val="00F40C1C"/>
    <w:rsid w:val="00F41570"/>
    <w:rsid w:val="00F41820"/>
    <w:rsid w:val="00F41974"/>
    <w:rsid w:val="00F4215C"/>
    <w:rsid w:val="00F42B13"/>
    <w:rsid w:val="00F42D3D"/>
    <w:rsid w:val="00F4319D"/>
    <w:rsid w:val="00F43749"/>
    <w:rsid w:val="00F43837"/>
    <w:rsid w:val="00F4415A"/>
    <w:rsid w:val="00F44314"/>
    <w:rsid w:val="00F448FC"/>
    <w:rsid w:val="00F44983"/>
    <w:rsid w:val="00F44E8C"/>
    <w:rsid w:val="00F45FA5"/>
    <w:rsid w:val="00F4605E"/>
    <w:rsid w:val="00F466E7"/>
    <w:rsid w:val="00F46C82"/>
    <w:rsid w:val="00F47147"/>
    <w:rsid w:val="00F472D7"/>
    <w:rsid w:val="00F473C0"/>
    <w:rsid w:val="00F47444"/>
    <w:rsid w:val="00F475EA"/>
    <w:rsid w:val="00F50151"/>
    <w:rsid w:val="00F5092D"/>
    <w:rsid w:val="00F50972"/>
    <w:rsid w:val="00F511DF"/>
    <w:rsid w:val="00F52085"/>
    <w:rsid w:val="00F52253"/>
    <w:rsid w:val="00F525AE"/>
    <w:rsid w:val="00F52AE6"/>
    <w:rsid w:val="00F52CC7"/>
    <w:rsid w:val="00F52DED"/>
    <w:rsid w:val="00F52E48"/>
    <w:rsid w:val="00F532D5"/>
    <w:rsid w:val="00F535E9"/>
    <w:rsid w:val="00F53837"/>
    <w:rsid w:val="00F538F4"/>
    <w:rsid w:val="00F53AE2"/>
    <w:rsid w:val="00F53EB9"/>
    <w:rsid w:val="00F54672"/>
    <w:rsid w:val="00F548A6"/>
    <w:rsid w:val="00F54978"/>
    <w:rsid w:val="00F54FB2"/>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15"/>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CB6"/>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497"/>
    <w:rsid w:val="00F97C73"/>
    <w:rsid w:val="00FA06C5"/>
    <w:rsid w:val="00FA0D27"/>
    <w:rsid w:val="00FA0F3A"/>
    <w:rsid w:val="00FA141E"/>
    <w:rsid w:val="00FA1B58"/>
    <w:rsid w:val="00FA1EDD"/>
    <w:rsid w:val="00FA25C3"/>
    <w:rsid w:val="00FA273F"/>
    <w:rsid w:val="00FA2903"/>
    <w:rsid w:val="00FA2D6D"/>
    <w:rsid w:val="00FA33EF"/>
    <w:rsid w:val="00FA355D"/>
    <w:rsid w:val="00FA3DA5"/>
    <w:rsid w:val="00FA4D50"/>
    <w:rsid w:val="00FA4F46"/>
    <w:rsid w:val="00FA6A49"/>
    <w:rsid w:val="00FA6C8A"/>
    <w:rsid w:val="00FA751E"/>
    <w:rsid w:val="00FA7BCB"/>
    <w:rsid w:val="00FB014E"/>
    <w:rsid w:val="00FB0DE9"/>
    <w:rsid w:val="00FB0E70"/>
    <w:rsid w:val="00FB16A9"/>
    <w:rsid w:val="00FB17BB"/>
    <w:rsid w:val="00FB1A42"/>
    <w:rsid w:val="00FB250F"/>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078"/>
    <w:rsid w:val="00FB769E"/>
    <w:rsid w:val="00FB7D83"/>
    <w:rsid w:val="00FC0198"/>
    <w:rsid w:val="00FC02A8"/>
    <w:rsid w:val="00FC02C3"/>
    <w:rsid w:val="00FC0776"/>
    <w:rsid w:val="00FC0ED9"/>
    <w:rsid w:val="00FC218E"/>
    <w:rsid w:val="00FC28D9"/>
    <w:rsid w:val="00FC3B5E"/>
    <w:rsid w:val="00FC3D8A"/>
    <w:rsid w:val="00FC3FA8"/>
    <w:rsid w:val="00FC58A2"/>
    <w:rsid w:val="00FC61C7"/>
    <w:rsid w:val="00FC635C"/>
    <w:rsid w:val="00FC67CF"/>
    <w:rsid w:val="00FC6A31"/>
    <w:rsid w:val="00FC7149"/>
    <w:rsid w:val="00FC743B"/>
    <w:rsid w:val="00FC7455"/>
    <w:rsid w:val="00FC7992"/>
    <w:rsid w:val="00FD0175"/>
    <w:rsid w:val="00FD0963"/>
    <w:rsid w:val="00FD1B32"/>
    <w:rsid w:val="00FD2B33"/>
    <w:rsid w:val="00FD31E6"/>
    <w:rsid w:val="00FD3690"/>
    <w:rsid w:val="00FD378C"/>
    <w:rsid w:val="00FD41FA"/>
    <w:rsid w:val="00FD45AD"/>
    <w:rsid w:val="00FD46C1"/>
    <w:rsid w:val="00FD5193"/>
    <w:rsid w:val="00FD59B1"/>
    <w:rsid w:val="00FD5BB9"/>
    <w:rsid w:val="00FD7435"/>
    <w:rsid w:val="00FD7884"/>
    <w:rsid w:val="00FD7E6F"/>
    <w:rsid w:val="00FE0B0E"/>
    <w:rsid w:val="00FE19B3"/>
    <w:rsid w:val="00FE229F"/>
    <w:rsid w:val="00FE2368"/>
    <w:rsid w:val="00FE2D22"/>
    <w:rsid w:val="00FE2FC8"/>
    <w:rsid w:val="00FE3D68"/>
    <w:rsid w:val="00FE4084"/>
    <w:rsid w:val="00FE4804"/>
    <w:rsid w:val="00FE50AF"/>
    <w:rsid w:val="00FE53FA"/>
    <w:rsid w:val="00FE5721"/>
    <w:rsid w:val="00FE5C36"/>
    <w:rsid w:val="00FE6CF7"/>
    <w:rsid w:val="00FE7501"/>
    <w:rsid w:val="00FE7593"/>
    <w:rsid w:val="00FE7907"/>
    <w:rsid w:val="00FE7A6E"/>
    <w:rsid w:val="00FE7BC6"/>
    <w:rsid w:val="00FF079C"/>
    <w:rsid w:val="00FF1799"/>
    <w:rsid w:val="00FF1B88"/>
    <w:rsid w:val="00FF1D74"/>
    <w:rsid w:val="00FF21FE"/>
    <w:rsid w:val="00FF297C"/>
    <w:rsid w:val="00FF2F0B"/>
    <w:rsid w:val="00FF3D84"/>
    <w:rsid w:val="00FF3FC5"/>
    <w:rsid w:val="00FF42BA"/>
    <w:rsid w:val="00FF49B9"/>
    <w:rsid w:val="00FF5380"/>
    <w:rsid w:val="00FF53B7"/>
    <w:rsid w:val="00FF55E7"/>
    <w:rsid w:val="00FF57FE"/>
    <w:rsid w:val="00FF6483"/>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698A9"/>
  <w15:chartTrackingRefBased/>
  <w15:docId w15:val="{2E8030F8-E23C-4CD0-A71B-C4A34303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352"/>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1Char">
    <w:name w:val="Heading 1 Char"/>
    <w:basedOn w:val="DefaultParagraphFont"/>
    <w:link w:val="Heading1"/>
    <w:rsid w:val="003153BA"/>
    <w:rPr>
      <w:rFonts w:ascii="Arial" w:hAnsi="Arial"/>
      <w:sz w:val="32"/>
      <w:lang w:val="en-GB"/>
    </w:rPr>
  </w:style>
  <w:style w:type="character" w:customStyle="1" w:styleId="CRCoverPageZchn">
    <w:name w:val="CR Cover Page Zchn"/>
    <w:link w:val="CRCoverPage"/>
    <w:rsid w:val="002A523F"/>
    <w:rPr>
      <w:rFonts w:ascii="Arial" w:hAnsi="Arial"/>
      <w:lang w:val="en-GB"/>
    </w:rPr>
  </w:style>
  <w:style w:type="paragraph" w:customStyle="1" w:styleId="body">
    <w:name w:val="body"/>
    <w:basedOn w:val="Normal"/>
    <w:link w:val="bodyChar"/>
    <w:rsid w:val="0084736A"/>
    <w:pPr>
      <w:tabs>
        <w:tab w:val="left" w:pos="2160"/>
      </w:tabs>
      <w:spacing w:after="120"/>
    </w:pPr>
    <w:rPr>
      <w:rFonts w:ascii="Bookman Old Style" w:hAnsi="Bookman Old Style"/>
      <w:lang w:val="x-none" w:eastAsia="x-none"/>
    </w:rPr>
  </w:style>
  <w:style w:type="character" w:customStyle="1" w:styleId="bodyChar">
    <w:name w:val="body Char"/>
    <w:link w:val="body"/>
    <w:rsid w:val="0084736A"/>
    <w:rPr>
      <w:rFonts w:ascii="Bookman Old Style" w:hAnsi="Bookman Old Style"/>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2354015">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0055567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60954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5099115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084824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58_Goteborg_2023-08/Docs/S2-2308689.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58_Goteborg_2023-08/Docs/S2-2308688.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58_Goteborg_2023-08/Docs/S2-230868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58_Goteborg_2023-08/Docs/S2-2308687.zip" TargetMode="External"/><Relationship Id="rId5" Type="http://schemas.openxmlformats.org/officeDocument/2006/relationships/numbering" Target="numbering.xml"/><Relationship Id="rId15" Type="http://schemas.openxmlformats.org/officeDocument/2006/relationships/hyperlink" Target="https://www.3gpp.org/ftp/tsg_sa/WG2_Arch/TSGS2_158_Goteborg_2023-08/Docs/S2-2308688.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8_Goteborg_2023-08/Docs/S2-23086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7E6ABB-85A3-4476-BBED-8F6C3F7FFA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203</TotalTime>
  <Pages>3</Pages>
  <Words>1142</Words>
  <Characters>6093</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Pallab</cp:lastModifiedBy>
  <cp:revision>37</cp:revision>
  <cp:lastPrinted>2017-11-09T01:38:00Z</cp:lastPrinted>
  <dcterms:created xsi:type="dcterms:W3CDTF">2023-04-05T04:10:00Z</dcterms:created>
  <dcterms:modified xsi:type="dcterms:W3CDTF">2024-02-16T08:27:00Z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